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77" w:rsidRPr="003D07E5" w:rsidRDefault="004B6BB9" w:rsidP="00F65A77">
      <w:pPr>
        <w:spacing w:after="120"/>
        <w:jc w:val="right"/>
        <w:rPr>
          <w:rFonts w:ascii="Arial" w:hAnsi="Arial" w:cs="Arial"/>
          <w:i/>
          <w:sz w:val="20"/>
          <w:szCs w:val="20"/>
        </w:rPr>
      </w:pPr>
      <w:r w:rsidRPr="003D07E5">
        <w:rPr>
          <w:rFonts w:ascii="Arial" w:hAnsi="Arial" w:cs="Arial"/>
          <w:i/>
          <w:sz w:val="20"/>
          <w:szCs w:val="20"/>
        </w:rPr>
        <w:t>Príloha č.</w:t>
      </w:r>
      <w:r w:rsidR="00743271" w:rsidRPr="003D07E5">
        <w:rPr>
          <w:rFonts w:ascii="Arial" w:hAnsi="Arial" w:cs="Arial"/>
          <w:i/>
          <w:sz w:val="20"/>
          <w:szCs w:val="20"/>
        </w:rPr>
        <w:t xml:space="preserve"> 8</w:t>
      </w: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spacing w:after="120"/>
        <w:rPr>
          <w:rFonts w:ascii="Arial" w:hAnsi="Arial" w:cs="Arial"/>
          <w:b/>
          <w:sz w:val="20"/>
          <w:szCs w:val="20"/>
        </w:rPr>
      </w:pPr>
      <w:r w:rsidRPr="003D07E5">
        <w:rPr>
          <w:rFonts w:ascii="Arial" w:hAnsi="Arial" w:cs="Arial"/>
          <w:sz w:val="20"/>
          <w:szCs w:val="20"/>
        </w:rPr>
        <w:t>1) Stav implementácie veľkého projektu: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6529"/>
      </w:tblGrid>
      <w:tr w:rsidR="003D07E5" w:rsidRPr="003D07E5" w:rsidTr="00996BB3">
        <w:trPr>
          <w:trHeight w:val="328"/>
          <w:jc w:val="center"/>
        </w:trPr>
        <w:tc>
          <w:tcPr>
            <w:tcW w:w="2291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Názov projektu:</w:t>
            </w:r>
          </w:p>
        </w:tc>
        <w:tc>
          <w:tcPr>
            <w:tcW w:w="6529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SKK Ružomberok a ČOV Liptovská Teplá, Liptovské Sliače</w:t>
            </w:r>
          </w:p>
        </w:tc>
      </w:tr>
      <w:tr w:rsidR="003D07E5" w:rsidRPr="003D07E5" w:rsidTr="003D07E5">
        <w:trPr>
          <w:trHeight w:val="432"/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Prijímateľ: 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Vodárenská spoločnosť Ružomberok, a.s.</w:t>
            </w: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</w:tr>
      <w:tr w:rsidR="003D07E5" w:rsidRPr="003D07E5" w:rsidTr="003D07E5">
        <w:trPr>
          <w:trHeight w:val="396"/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Stav implementácie: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Prijaté Rozhodnutie EK</w:t>
            </w:r>
          </w:p>
        </w:tc>
      </w:tr>
      <w:tr w:rsidR="003D07E5" w:rsidRPr="003D07E5" w:rsidTr="003D07E5">
        <w:trPr>
          <w:trHeight w:val="415"/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Rozpočet v €: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22 488 597,28</w:t>
            </w: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bez DPH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Finančná realizácia/ čerpanie v €: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N/A</w:t>
            </w:r>
          </w:p>
        </w:tc>
      </w:tr>
      <w:tr w:rsidR="003D07E5" w:rsidRPr="003D07E5" w:rsidTr="003D07E5">
        <w:trPr>
          <w:trHeight w:val="386"/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Plnenie ukazovateľov: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vzhľadom na stav implementácie nerelevantné 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 xml:space="preserve">Prehľad schvaľovania projektu: 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18. 03. 2009 schválenie projektového zámeru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30. 06. 2009 žiadateľ predložil návrh štúdie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07. 09. 2009 RO schválil štúdiu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07. 12. 2009 žiadateľ predložil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22. 03. 2010 RO schválil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07. 04. 2010 žiadateľ predložil žiadosť o NFP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04. 05. 2010 žiadosť o potvrdenie pomoci zaslaná EK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16. 02. 2012 prijaté Rozhodnutie EK – projekt schválený</w:t>
      </w:r>
    </w:p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268"/>
        <w:gridCol w:w="2268"/>
      </w:tblGrid>
      <w:tr w:rsidR="003D07E5" w:rsidRPr="003D07E5" w:rsidTr="003D07E5">
        <w:trPr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Dátum začatia</w:t>
            </w: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Dátum dokončenia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Realizačné štúdie: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01/12/2004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01/04/2009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15/04/2005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07/09/2009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Analýza nákladov a výnosov (vrátane finančnej analýzy):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01/10/2009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30/11/2009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Hodnotenie environmentálnych vplyvov: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10/04/2005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19/11/2009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30/08/2005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28/11/2009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Projektové štúdie: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01/12/2004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15/10/2005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Príprava dokumentácie výberového konania: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01/09/2009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28/02/2012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Očakávaný začiatok procesu(-ov) výberového konania: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05/2009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07/2012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6a. projektová dokumentácia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01/05/2009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31/08/2009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6b. stavebný dozor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01/03/2012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31/07/2012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6c. stavebné práce (červený FIDIC)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01/03/2012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31/07/2012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6d. propagácia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31/07/2012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Nadobudnutie pozemku: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10/07/2005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14/04/2009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8.   Fáza výstavby / zmluva: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8.1 Výstavba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8.2 Obdobie na odstránenie závad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01/08/2012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01/08/2012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01/07/2014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31/07/2015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30/06/2014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31/07/2015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9.   Prevádzková fáza: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9.1 Skúšobná prevádzka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9.2 Trvalá prevádzka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01/07/2014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01/07/2014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01/12/2015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31/07/2015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>Finančná realizácia/ čerpanie v €: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05"/>
        <w:gridCol w:w="1598"/>
        <w:gridCol w:w="1585"/>
        <w:gridCol w:w="1566"/>
        <w:gridCol w:w="1389"/>
      </w:tblGrid>
      <w:tr w:rsidR="003D07E5" w:rsidRPr="003D07E5" w:rsidTr="003D07E5">
        <w:tc>
          <w:tcPr>
            <w:tcW w:w="8100" w:type="dxa"/>
            <w:gridSpan w:val="5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Zdroj celkových investičných nákladov (eur)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 toho (pre informáciu)</w:t>
            </w:r>
          </w:p>
        </w:tc>
      </w:tr>
      <w:tr w:rsidR="003D07E5" w:rsidRPr="003D07E5" w:rsidTr="003D07E5">
        <w:tc>
          <w:tcPr>
            <w:tcW w:w="1746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 xml:space="preserve">Celkové investičné náklady (bez </w:t>
            </w:r>
            <w:r w:rsidRPr="003D07E5">
              <w:rPr>
                <w:rFonts w:ascii="Arial" w:hAnsi="Arial" w:cs="Arial"/>
                <w:sz w:val="20"/>
                <w:szCs w:val="20"/>
              </w:rPr>
              <w:lastRenderedPageBreak/>
              <w:t>DPH)</w:t>
            </w:r>
          </w:p>
        </w:tc>
        <w:tc>
          <w:tcPr>
            <w:tcW w:w="1605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lastRenderedPageBreak/>
              <w:t>Pomoc Spoločenstva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verejné (alebo ekvivalentné)</w:t>
            </w:r>
          </w:p>
        </w:tc>
        <w:tc>
          <w:tcPr>
            <w:tcW w:w="1585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súkromné</w:t>
            </w:r>
          </w:p>
        </w:tc>
        <w:tc>
          <w:tcPr>
            <w:tcW w:w="1566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Iné zdroje (Úver žiadateľa)</w:t>
            </w:r>
          </w:p>
        </w:tc>
        <w:tc>
          <w:tcPr>
            <w:tcW w:w="1389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Pôžičky od EIB/EIF: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lastRenderedPageBreak/>
              <w:t>(a)= (b)+(c)+(d)+(e)</w:t>
            </w:r>
          </w:p>
        </w:tc>
        <w:tc>
          <w:tcPr>
            <w:tcW w:w="160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59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58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56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38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22 488 597,28</w:t>
            </w:r>
          </w:p>
        </w:tc>
        <w:tc>
          <w:tcPr>
            <w:tcW w:w="160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14 597 402 </w:t>
            </w:r>
          </w:p>
        </w:tc>
        <w:tc>
          <w:tcPr>
            <w:tcW w:w="159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2 576 012 </w:t>
            </w:r>
          </w:p>
        </w:tc>
        <w:tc>
          <w:tcPr>
            <w:tcW w:w="158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5 315 183,28</w:t>
            </w:r>
          </w:p>
        </w:tc>
        <w:tc>
          <w:tcPr>
            <w:tcW w:w="156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  <w:r w:rsidRPr="003D07E5">
        <w:rPr>
          <w:rFonts w:ascii="Arial" w:hAnsi="Arial" w:cs="Arial"/>
          <w:sz w:val="20"/>
          <w:szCs w:val="20"/>
        </w:rPr>
        <w:t>2) Stav implementácie veľkého projektu: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6529"/>
      </w:tblGrid>
      <w:tr w:rsidR="003D07E5" w:rsidRPr="003D07E5" w:rsidTr="00996BB3">
        <w:trPr>
          <w:jc w:val="center"/>
        </w:trPr>
        <w:tc>
          <w:tcPr>
            <w:tcW w:w="2291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Názov projektu:</w:t>
            </w:r>
          </w:p>
        </w:tc>
        <w:tc>
          <w:tcPr>
            <w:tcW w:w="6529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Zásobovanie vodou, odkanalizovanie a čistenie odpadových vôd v okrese Ilava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Prijímateľ: 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Považská vodárenská spoločnosť, a.s</w:t>
            </w:r>
            <w:r w:rsidRPr="003D07E5">
              <w:rPr>
                <w:rFonts w:ascii="Arial" w:hAnsi="Arial" w:cs="Arial"/>
                <w:sz w:val="20"/>
                <w:szCs w:val="20"/>
              </w:rPr>
              <w:tab/>
            </w: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Stav implementácie: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Prijaté Rozhodnutie EK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Rozpočet v €: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55 462 034,58 bez DPH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Finančná realizácia/ čerpanie v €: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N/A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Plnenie ukazovateľov: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vzhľadom na stav implementácie nerelevantné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 xml:space="preserve">Prehľad schvaľovania projektu: 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18. 03. 2009 schválenie projektového zámeru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02. 06. 2009 žiadateľ predložil návrh štúdie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07. 09. 2009 RO schválil štúdiu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02. 12. 2009 žiadateľ predložil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27. 04. 2010 RO schválil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04. 06. 2010 žiadateľ predložil žiadosť o NFP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03. 09. 2010 žiadosť o potvrdenie pomoci zaslaná EK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16. 07. 2012 prijaté Rozhodnutie EK – projekt schválený</w:t>
      </w:r>
    </w:p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268"/>
        <w:gridCol w:w="2268"/>
      </w:tblGrid>
      <w:tr w:rsidR="003D07E5" w:rsidRPr="003D07E5" w:rsidTr="003D07E5">
        <w:trPr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Dátum začatia</w:t>
            </w: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Dátum dokončenia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Realizačné štúdie: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04/2004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08/2008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12/2007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Analýza nákladov a výnosov (vrátane finančnej analýzy):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04/2009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Hodnotenie environmentálnych vplyvov: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06/2004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02/2005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Projektové štúdie: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06/2007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09/2007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Príprava dokumentácie výberového konania: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Očakávaný začiatok procesu(-ov) výberového konania: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09/2010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02/2011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6a. projektová dokumentácia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11/2003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03/2004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6b. stavebný dozor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09/2010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02/2011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6c. stavebné práce (červený FIDIC)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09/2010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02/2011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6d. propagácia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09/2010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Nadobudnutie pozemku: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03/2004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12/2004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5"/>
              </w:numPr>
              <w:tabs>
                <w:tab w:val="clear" w:pos="720"/>
                <w:tab w:val="num" w:pos="242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Fáza výstavby / zmluva: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03/2011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5"/>
              </w:numPr>
              <w:tabs>
                <w:tab w:val="clear" w:pos="720"/>
                <w:tab w:val="num" w:pos="422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Prevádzková fáza: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01/2015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>Finančná realizácia/ čerpanie v €:</w:t>
      </w: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1620"/>
        <w:gridCol w:w="1620"/>
        <w:gridCol w:w="1497"/>
        <w:gridCol w:w="1383"/>
      </w:tblGrid>
      <w:tr w:rsidR="003D07E5" w:rsidRPr="003D07E5" w:rsidTr="003D07E5">
        <w:tc>
          <w:tcPr>
            <w:tcW w:w="8337" w:type="dxa"/>
            <w:gridSpan w:val="5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Zdroj celkových investičných nákladov (eur)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Z toho </w:t>
            </w: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(pre informáciu)</w:t>
            </w:r>
          </w:p>
        </w:tc>
      </w:tr>
      <w:tr w:rsidR="003D07E5" w:rsidRPr="003D07E5" w:rsidTr="003D07E5">
        <w:tc>
          <w:tcPr>
            <w:tcW w:w="198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Celkové investičné náklady (bez DPH)</w:t>
            </w:r>
          </w:p>
        </w:tc>
        <w:tc>
          <w:tcPr>
            <w:tcW w:w="162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Pomoc Spoločenstva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verejné (alebo ekvivalentné)</w:t>
            </w:r>
          </w:p>
        </w:tc>
        <w:tc>
          <w:tcPr>
            <w:tcW w:w="162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súkromné</w:t>
            </w:r>
          </w:p>
        </w:tc>
        <w:tc>
          <w:tcPr>
            <w:tcW w:w="1497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Iné zdroje (Úver žiadateľa)</w:t>
            </w:r>
          </w:p>
        </w:tc>
        <w:tc>
          <w:tcPr>
            <w:tcW w:w="1383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Pôžičky od EIB/EIF:</w:t>
            </w:r>
          </w:p>
        </w:tc>
      </w:tr>
      <w:tr w:rsidR="003D07E5" w:rsidRPr="003D07E5" w:rsidTr="003D07E5">
        <w:tc>
          <w:tcPr>
            <w:tcW w:w="198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lastRenderedPageBreak/>
              <w:t>(a)= (b)+(c)+(d)+(e)</w:t>
            </w:r>
          </w:p>
        </w:tc>
        <w:tc>
          <w:tcPr>
            <w:tcW w:w="162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62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62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497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3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3D07E5" w:rsidRPr="003D07E5" w:rsidTr="003D07E5">
        <w:tc>
          <w:tcPr>
            <w:tcW w:w="198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55 462 034,58 </w:t>
            </w:r>
          </w:p>
        </w:tc>
        <w:tc>
          <w:tcPr>
            <w:tcW w:w="162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36 901 187,00</w:t>
            </w:r>
          </w:p>
        </w:tc>
        <w:tc>
          <w:tcPr>
            <w:tcW w:w="162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6 511 974,00</w:t>
            </w:r>
          </w:p>
        </w:tc>
        <w:tc>
          <w:tcPr>
            <w:tcW w:w="162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12 048 873,58</w:t>
            </w:r>
          </w:p>
        </w:tc>
        <w:tc>
          <w:tcPr>
            <w:tcW w:w="1497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3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  <w:r w:rsidRPr="003D07E5">
        <w:rPr>
          <w:rFonts w:ascii="Arial" w:hAnsi="Arial" w:cs="Arial"/>
          <w:sz w:val="20"/>
          <w:szCs w:val="20"/>
        </w:rPr>
        <w:t>3) Stav implementácie veľkého projektu: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6709"/>
      </w:tblGrid>
      <w:tr w:rsidR="003D07E5" w:rsidRPr="003D07E5" w:rsidTr="00996BB3">
        <w:trPr>
          <w:jc w:val="center"/>
        </w:trPr>
        <w:tc>
          <w:tcPr>
            <w:tcW w:w="2111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Názov projektu:</w:t>
            </w:r>
          </w:p>
        </w:tc>
        <w:tc>
          <w:tcPr>
            <w:tcW w:w="670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Intenzifikácia ČOV, odkanalizovanie a zásobovanie pitnou vodou v Trenčianskom regióne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Prijímateľ: 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Trenčianske vodárne a kanalizácie, a.s.</w:t>
            </w: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Stav implementácie:</w:t>
            </w:r>
          </w:p>
        </w:tc>
        <w:tc>
          <w:tcPr>
            <w:tcW w:w="6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Prijaté Rozhodnutie EK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Rozpočet v €: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70 360 979,54  bez DPH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Finančná realizácia/ čerpanie v €: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N/A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Plnenie ukazovateľov: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vzhľadom na stav implementácie nerelevantné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 xml:space="preserve">Prehľad schvaľovania projektu: 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18. 03. 2009 schválenie projektového zámeru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02. 06. 2009 žiadateľ predložil návrh štúdie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02. 09. 2009 RO schválil štúdiu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14. 12. 2009 žiadateľ predložil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21. 04. 2010 RO schválil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23. 06. 2010 žiadateľ predložil žiadosť o NFP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21. 09. 2010 žiadosť o potvrdenie pomoci zaslaná EK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03. 07. 2012 prijaté Rozhodnutie EK – projekt schválený</w:t>
      </w:r>
    </w:p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2268"/>
        <w:gridCol w:w="2268"/>
      </w:tblGrid>
      <w:tr w:rsidR="003D07E5" w:rsidRPr="003D07E5" w:rsidTr="003D07E5">
        <w:trPr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Dátum začatia</w:t>
            </w: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Dátum dokončenia 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Realizačné štúdie: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06/2006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09/2006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Analýza nákladov a výnosov (vrátane finančnej analýzy):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Hodnotenie environmentálnych vplyvov: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09/2006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12/2008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Projektové štúdie: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11/2006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Príprava dokumentácie výberového konania: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05/2010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Očakávaný začiatok procesu(-ov) výberového konania: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06/2011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6a. projektová dokumentácia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11/2009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6b. stavebný dozor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09/2011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6c. stavebné práce (červený FIDIC)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06/2011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6d. propagácia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06/2011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Nadobudnutie pozemku: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03/2004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10/2009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Fáza výstavby / zmluva: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03/2012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4361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Prevádzková fáza: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01/2016</w:t>
            </w:r>
          </w:p>
        </w:tc>
        <w:tc>
          <w:tcPr>
            <w:tcW w:w="226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>Finančná realizácia/ čerpanie v €: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00"/>
        <w:gridCol w:w="1595"/>
        <w:gridCol w:w="1719"/>
        <w:gridCol w:w="1399"/>
        <w:gridCol w:w="1430"/>
      </w:tblGrid>
      <w:tr w:rsidR="003D07E5" w:rsidRPr="003D07E5" w:rsidTr="003D07E5">
        <w:tc>
          <w:tcPr>
            <w:tcW w:w="8059" w:type="dxa"/>
            <w:gridSpan w:val="5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Zdroj celkových investičných nákladov (eur)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 toho (pre informáciu)</w:t>
            </w:r>
          </w:p>
        </w:tc>
      </w:tr>
      <w:tr w:rsidR="003D07E5" w:rsidRPr="003D07E5" w:rsidTr="003D07E5">
        <w:tc>
          <w:tcPr>
            <w:tcW w:w="1746" w:type="dxa"/>
            <w:tcBorders>
              <w:bottom w:val="nil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Celkové investičné náklady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(bez DPH)</w:t>
            </w: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Pomoc Spoločenstva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nil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verejné (alebo ekvivalentné)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súkromné</w:t>
            </w:r>
          </w:p>
        </w:tc>
        <w:tc>
          <w:tcPr>
            <w:tcW w:w="1399" w:type="dxa"/>
            <w:tcBorders>
              <w:bottom w:val="nil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Iné zdroje (Úver žiadateľa)</w:t>
            </w:r>
          </w:p>
        </w:tc>
        <w:tc>
          <w:tcPr>
            <w:tcW w:w="1430" w:type="dxa"/>
            <w:tcBorders>
              <w:bottom w:val="nil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Pôžičky od EIB/EIF: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(a)= (b)+(c)+(d)+(e)</w:t>
            </w:r>
          </w:p>
        </w:tc>
        <w:tc>
          <w:tcPr>
            <w:tcW w:w="160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59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71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39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43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3D07E5" w:rsidRPr="003D07E5" w:rsidTr="003D07E5">
        <w:trPr>
          <w:trHeight w:val="64"/>
        </w:trPr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70 360 979,54</w:t>
            </w:r>
          </w:p>
        </w:tc>
        <w:tc>
          <w:tcPr>
            <w:tcW w:w="160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48 344 489,00</w:t>
            </w:r>
          </w:p>
        </w:tc>
        <w:tc>
          <w:tcPr>
            <w:tcW w:w="159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8 531 381,00</w:t>
            </w:r>
          </w:p>
        </w:tc>
        <w:tc>
          <w:tcPr>
            <w:tcW w:w="171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13 485 109,54</w:t>
            </w:r>
          </w:p>
        </w:tc>
        <w:tc>
          <w:tcPr>
            <w:tcW w:w="139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3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sz w:val="20"/>
          <w:szCs w:val="20"/>
        </w:rPr>
      </w:pPr>
      <w:r w:rsidRPr="003D07E5">
        <w:rPr>
          <w:rFonts w:ascii="Arial" w:hAnsi="Arial" w:cs="Arial"/>
          <w:sz w:val="20"/>
          <w:szCs w:val="20"/>
        </w:rPr>
        <w:t>4) Stav implementácie veľkého projektu: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6709"/>
      </w:tblGrid>
      <w:tr w:rsidR="003D07E5" w:rsidRPr="003D07E5" w:rsidTr="00996BB3">
        <w:trPr>
          <w:trHeight w:val="496"/>
          <w:jc w:val="center"/>
        </w:trPr>
        <w:tc>
          <w:tcPr>
            <w:tcW w:w="2111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Názov projektu:</w:t>
            </w:r>
          </w:p>
        </w:tc>
        <w:tc>
          <w:tcPr>
            <w:tcW w:w="6709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Odkanalizovanie podunajskej časti bratislavského regiónu</w:t>
            </w:r>
          </w:p>
        </w:tc>
      </w:tr>
      <w:tr w:rsidR="003D07E5" w:rsidRPr="003D07E5" w:rsidTr="003D07E5">
        <w:trPr>
          <w:trHeight w:val="562"/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Prijímateľ: 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Bratislavská vodárenská spoločnosť, a.s.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Stav implementácie: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ŽoPP zaslaná EK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Rozpočet v €: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42 372 186,16 bez DPH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Finančná realizácia/ čerpanie v €: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N/A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Plnenie ukazovateľov: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vzhľadom na stav implementácie nerelevantné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 xml:space="preserve">Prehľad schvaľovania projektu: 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15. 04. 2009 schválenie projektového zámeru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02. 06. 2009 žiadateľ predložil návrh štúdie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06. 10. 2009 RO schválil štúdiu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31. 03. 2010 žiadateľ predložil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16. 07. 2010 RO schválil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02. 08. 2010 žiadateľ predložil žiadosť o NFP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13. 10. 2011 žiadosť o potvrdenie pomoci zaslaná EK</w:t>
      </w:r>
    </w:p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283"/>
        <w:gridCol w:w="2284"/>
      </w:tblGrid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Dátum začatia</w:t>
            </w: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Dátum dokončenia 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iCs/>
                <w:sz w:val="20"/>
                <w:szCs w:val="20"/>
              </w:rPr>
              <w:t>1.   Realizačné štúdie: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01/10/2005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30/04/2006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iCs/>
                <w:sz w:val="20"/>
                <w:szCs w:val="20"/>
              </w:rPr>
              <w:t>2. Analýza nákladov a výnosov (vrátane finančnej analýzy):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02/2010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04/2010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iCs/>
                <w:sz w:val="20"/>
                <w:szCs w:val="20"/>
              </w:rPr>
              <w:t>3.   Hodnotenie environmentálnych vplyvov: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01/05/2006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30/03/2010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iCs/>
                <w:sz w:val="20"/>
                <w:szCs w:val="20"/>
              </w:rPr>
              <w:t>4.   Projektové štúdie: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01/05/2006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31/07/2006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iCs/>
                <w:sz w:val="20"/>
                <w:szCs w:val="20"/>
              </w:rPr>
              <w:t>5. Príprava dokumentácie výberového konania: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31/01/2012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iCs/>
                <w:sz w:val="20"/>
                <w:szCs w:val="20"/>
              </w:rPr>
              <w:t>6. Očakávaný začiatok procesu(-ov) výberového konania:</w:t>
            </w:r>
          </w:p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31/12/2012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iCs/>
                <w:sz w:val="20"/>
                <w:szCs w:val="20"/>
              </w:rPr>
              <w:t>6.1 stavebný dozor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01/07/2012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31/12/2012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iCs/>
                <w:sz w:val="20"/>
                <w:szCs w:val="20"/>
              </w:rPr>
              <w:t xml:space="preserve">6.2 stavebné práce 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31/12/2012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4678" w:type="dxa"/>
          </w:tcPr>
          <w:p w:rsidR="003D07E5" w:rsidRPr="003D07E5" w:rsidRDefault="003D07E5" w:rsidP="003D07E5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iCs/>
                <w:sz w:val="20"/>
                <w:szCs w:val="20"/>
              </w:rPr>
              <w:t>7.   Fáza výstavby / zmluva: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01/01/2013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 xml:space="preserve">31/12/2015 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>Finančná realizácia/ čerpanie v €:</w:t>
      </w:r>
    </w:p>
    <w:tbl>
      <w:tblPr>
        <w:tblW w:w="97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00"/>
        <w:gridCol w:w="1594"/>
        <w:gridCol w:w="1807"/>
        <w:gridCol w:w="1548"/>
        <w:gridCol w:w="1430"/>
      </w:tblGrid>
      <w:tr w:rsidR="003D07E5" w:rsidRPr="003D07E5" w:rsidTr="003D07E5">
        <w:tc>
          <w:tcPr>
            <w:tcW w:w="8295" w:type="dxa"/>
            <w:gridSpan w:val="5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Zdroj celkových investičných nákladov (eur)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 toho (pre informáciu)</w:t>
            </w:r>
          </w:p>
        </w:tc>
      </w:tr>
      <w:tr w:rsidR="003D07E5" w:rsidRPr="003D07E5" w:rsidTr="003D07E5">
        <w:tc>
          <w:tcPr>
            <w:tcW w:w="1746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Celkové investičné náklady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(bez DPH)</w:t>
            </w:r>
          </w:p>
        </w:tc>
        <w:tc>
          <w:tcPr>
            <w:tcW w:w="160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Pomoc Spoločenstva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verejné (alebo ekvivalentné)</w:t>
            </w:r>
          </w:p>
        </w:tc>
        <w:tc>
          <w:tcPr>
            <w:tcW w:w="1807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súkromné</w:t>
            </w:r>
          </w:p>
        </w:tc>
        <w:tc>
          <w:tcPr>
            <w:tcW w:w="1548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Iné zdroje (Úver žiadateľa)</w:t>
            </w:r>
          </w:p>
        </w:tc>
        <w:tc>
          <w:tcPr>
            <w:tcW w:w="143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Pôžičky od EIB/EIF: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(a)= (b)+(c)+(d)+(e)</w:t>
            </w:r>
          </w:p>
        </w:tc>
        <w:tc>
          <w:tcPr>
            <w:tcW w:w="160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59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807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54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43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 xml:space="preserve">42 372 186,16 </w:t>
            </w:r>
          </w:p>
        </w:tc>
        <w:tc>
          <w:tcPr>
            <w:tcW w:w="160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25 746 458,77</w:t>
            </w:r>
          </w:p>
        </w:tc>
        <w:tc>
          <w:tcPr>
            <w:tcW w:w="159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4 543 492,72</w:t>
            </w:r>
          </w:p>
        </w:tc>
        <w:tc>
          <w:tcPr>
            <w:tcW w:w="1807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12 082 234,67</w:t>
            </w:r>
          </w:p>
        </w:tc>
        <w:tc>
          <w:tcPr>
            <w:tcW w:w="154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3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</w:tbl>
    <w:p w:rsid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spacing w:after="120"/>
        <w:rPr>
          <w:rFonts w:ascii="Arial" w:hAnsi="Arial" w:cs="Arial"/>
          <w:sz w:val="20"/>
          <w:szCs w:val="20"/>
        </w:rPr>
      </w:pPr>
      <w:r w:rsidRPr="003D07E5">
        <w:rPr>
          <w:rFonts w:ascii="Arial" w:hAnsi="Arial" w:cs="Arial"/>
          <w:sz w:val="20"/>
          <w:szCs w:val="20"/>
        </w:rPr>
        <w:t>5) Stav implementácie veľkého projektu: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6709"/>
      </w:tblGrid>
      <w:tr w:rsidR="003D07E5" w:rsidRPr="003D07E5" w:rsidTr="00996BB3">
        <w:trPr>
          <w:jc w:val="center"/>
        </w:trPr>
        <w:tc>
          <w:tcPr>
            <w:tcW w:w="2111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Názov projektu:</w:t>
            </w:r>
          </w:p>
        </w:tc>
        <w:tc>
          <w:tcPr>
            <w:tcW w:w="6709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Zásobovanie vodou a kanalizácia oravského regiónu, etapa 2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Prijímateľ: 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Oravská vodárenská spoločnosť, a.s.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Stav implementácie: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Prijaté Rozhodnutie EK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Rozpočet v €: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73 902 510,98 bez DPH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Finančná realizácia/ čerpanie v €: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N/A 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Plnenie ukazovateľov: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vzhľadom na stav implementácie nerelevantné 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 xml:space="preserve">Prehľad schvaľovania projektu: 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18. 03. 2009 schválenie projektového zámeru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04. 06. 2009 žiadateľ predložil návrh štúdie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15. 10. 2009 RO schválil štúdiu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22. 12. 2009 žiadateľ predložil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11. 08. 2010 RO schválil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26. 08. 2010 žiadateľ predložil žiadosť o NFP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20. 04. 2011 žiadosť o potvrdenie pomoci zaslaná EK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14. 11. 2012 prijaté Rozhodnutie EK – projekt schválený</w:t>
      </w: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tbl>
      <w:tblPr>
        <w:tblW w:w="91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277"/>
        <w:gridCol w:w="1792"/>
        <w:gridCol w:w="2126"/>
      </w:tblGrid>
      <w:tr w:rsidR="003D07E5" w:rsidRPr="003D07E5" w:rsidTr="003D07E5">
        <w:trPr>
          <w:jc w:val="center"/>
        </w:trPr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C0C0C0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Činnosť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C0C0C0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Dátum začatia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shd w:val="clear" w:color="C0C0C0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Dátum dokončenia 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1.  Realizačné štúdie: (etapa 2)</w:t>
            </w:r>
          </w:p>
        </w:tc>
        <w:tc>
          <w:tcPr>
            <w:tcW w:w="1792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19/03/2009</w:t>
            </w:r>
          </w:p>
        </w:tc>
        <w:tc>
          <w:tcPr>
            <w:tcW w:w="212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30/07/2010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2.  Analýza nákladov a výnosov (vrátane finančnej analýzy): (etapa 2)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19/10/2009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30/07/2010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3.  Hodnotenie environmentálnych vplyvov: (Orava – celok)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01/03/2004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14/01/2010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4.  Projektové štúdie: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01/11/2009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15/10/2009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5.  Príprava dokumentácie výberového konania: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01/11/2009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31/03/2012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6.  Očakávaný začiatok procesu(-ov) výberového konania: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18/02/2010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31/12/2010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6a. projektová dokumentácia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18/02/2010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28/04/2010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6b. stavebný dozor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01/10/2010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31/05/2012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6c. stavebné práce (červený FIDIC)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01/10/2010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31/05/2012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7.  Nadobudnutie pozemku: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01/01/2009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31/12/2015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8.  Fáza výstavby / zmluva: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01/06/2012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30/06/2015</w:t>
            </w:r>
          </w:p>
        </w:tc>
      </w:tr>
      <w:tr w:rsidR="003D07E5" w:rsidRPr="003D07E5" w:rsidTr="003D07E5">
        <w:trPr>
          <w:trHeight w:val="397"/>
          <w:jc w:val="center"/>
        </w:trPr>
        <w:tc>
          <w:tcPr>
            <w:tcW w:w="5277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9.  Prevádzková fáza: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01/07/2015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>Finančná realizácia/ čerpanie v €:</w:t>
      </w:r>
    </w:p>
    <w:tbl>
      <w:tblPr>
        <w:tblW w:w="100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806"/>
        <w:gridCol w:w="1600"/>
        <w:gridCol w:w="1770"/>
        <w:gridCol w:w="1292"/>
        <w:gridCol w:w="1622"/>
      </w:tblGrid>
      <w:tr w:rsidR="003D07E5" w:rsidRPr="003D07E5" w:rsidTr="003D07E5">
        <w:trPr>
          <w:trHeight w:hRule="exact" w:val="723"/>
          <w:jc w:val="center"/>
        </w:trPr>
        <w:tc>
          <w:tcPr>
            <w:tcW w:w="8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C0C0C0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Zdroj celkových investičných nákladov (EUR)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C0C0C0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Z toho (pre informáciu)</w:t>
            </w:r>
          </w:p>
        </w:tc>
      </w:tr>
      <w:tr w:rsidR="003D07E5" w:rsidRPr="003D07E5" w:rsidTr="003D07E5">
        <w:trPr>
          <w:trHeight w:hRule="exact" w:val="873"/>
          <w:jc w:val="center"/>
        </w:trPr>
        <w:tc>
          <w:tcPr>
            <w:tcW w:w="1988" w:type="dxa"/>
            <w:shd w:val="clear" w:color="auto" w:fill="auto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Celkové investičné náklady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(bez DPH)</w:t>
            </w:r>
          </w:p>
        </w:tc>
        <w:tc>
          <w:tcPr>
            <w:tcW w:w="1806" w:type="dxa"/>
            <w:shd w:val="clear" w:color="auto" w:fill="auto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Pomoc Spoločenstva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verejné (alebo ekvivalentné)</w:t>
            </w:r>
          </w:p>
        </w:tc>
        <w:tc>
          <w:tcPr>
            <w:tcW w:w="1770" w:type="dxa"/>
            <w:shd w:val="clear" w:color="auto" w:fill="auto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súkromné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2" w:type="dxa"/>
            <w:shd w:val="clear" w:color="auto" w:fill="auto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Iné zdroje (Úver žiadateľa)</w:t>
            </w:r>
          </w:p>
        </w:tc>
        <w:tc>
          <w:tcPr>
            <w:tcW w:w="1622" w:type="dxa"/>
            <w:shd w:val="clear" w:color="auto" w:fill="auto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Pôžičky od EIB/EIF:</w:t>
            </w:r>
          </w:p>
        </w:tc>
      </w:tr>
      <w:tr w:rsidR="003D07E5" w:rsidRPr="003D07E5" w:rsidTr="003D07E5">
        <w:trPr>
          <w:trHeight w:hRule="exact" w:val="684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(a) = (b) + (c) + (d) + (e)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3D07E5" w:rsidRPr="003D07E5" w:rsidTr="003D07E5">
        <w:trPr>
          <w:trHeight w:hRule="exact" w:val="403"/>
          <w:jc w:val="center"/>
        </w:trPr>
        <w:tc>
          <w:tcPr>
            <w:tcW w:w="1988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73 902 510,98 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52 238 710,00 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9 218 596,00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12 445 204,98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</w:tbl>
    <w:p w:rsidR="003D07E5" w:rsidRDefault="003D07E5" w:rsidP="003D07E5">
      <w:pPr>
        <w:spacing w:after="120"/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spacing w:after="120"/>
        <w:rPr>
          <w:rFonts w:ascii="Arial" w:hAnsi="Arial" w:cs="Arial"/>
          <w:sz w:val="20"/>
          <w:szCs w:val="20"/>
        </w:rPr>
      </w:pPr>
      <w:r w:rsidRPr="003D07E5">
        <w:rPr>
          <w:rFonts w:ascii="Arial" w:hAnsi="Arial" w:cs="Arial"/>
          <w:sz w:val="20"/>
          <w:szCs w:val="20"/>
        </w:rPr>
        <w:br/>
        <w:t>6) Stav implementácie veľkého projektu: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6709"/>
      </w:tblGrid>
      <w:tr w:rsidR="003D07E5" w:rsidRPr="003D07E5" w:rsidTr="00996BB3">
        <w:trPr>
          <w:jc w:val="center"/>
        </w:trPr>
        <w:tc>
          <w:tcPr>
            <w:tcW w:w="2111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Názov projektu:</w:t>
            </w:r>
          </w:p>
        </w:tc>
        <w:tc>
          <w:tcPr>
            <w:tcW w:w="6709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Sústava na odkanalizovanie a čistenie odpadových vôd v okrese Prievidza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Prijímateľ: 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Stredoslovenská vodárenská spoločnosť, a.s.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Stav implementácie: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ŽoPP zaslaná EK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Rozpočet v €: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80 049 209,04 bez DPH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Finančná realizácia/ čerpanie v €: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N/A</w:t>
            </w:r>
          </w:p>
        </w:tc>
      </w:tr>
      <w:tr w:rsidR="003D07E5" w:rsidRPr="003D07E5" w:rsidTr="003D07E5">
        <w:trPr>
          <w:jc w:val="center"/>
        </w:trPr>
        <w:tc>
          <w:tcPr>
            <w:tcW w:w="211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Plnenie ukazovateľov:</w:t>
            </w:r>
          </w:p>
        </w:tc>
        <w:tc>
          <w:tcPr>
            <w:tcW w:w="670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vzhľadom na stav implementácie nerelevantné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 xml:space="preserve">Prehľad schvaľovania projektu: 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18. 03. 2009 schválenie projektového zámeru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14. 07. 2009 žiadateľ predložil návrh štúdie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27. 10. 2009 RO schválil štúdiu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15. 03. 2010 žiadateľ predložil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20. 07. 2010 RO schválil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13. 09. 2010 žiadateľ predložil žiadosť o NFP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29. 04. 2011 žiadosť o potvrdenie pomoci zaslaná EK</w:t>
      </w:r>
    </w:p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283"/>
        <w:gridCol w:w="2284"/>
      </w:tblGrid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78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Dátum začatia</w:t>
            </w: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Dátum dokončenia 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Štúdia uskutočniteľnosti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06/2009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10/2009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Analýza nákladov a výnosov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01/2010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Posudzovanie vplyvov na životné prostredie (EIA)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09/2005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12/2009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Projektové štúdie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09/2005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10/2009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Príprava súťažných podkladov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12/2009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6.a Výber zhotoviteľa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02/2012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6.b Výber stavebného dozoru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02/2012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7. Realizácia predmetu zmluvy o dielo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01/2013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06/2015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 xml:space="preserve">Skúšobná prevádzka 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07/2015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Ukončenie projektu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09/2015</w:t>
            </w:r>
          </w:p>
        </w:tc>
        <w:tc>
          <w:tcPr>
            <w:tcW w:w="2284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>Finančná realizácia/ čerpanie v €: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05"/>
        <w:gridCol w:w="1598"/>
        <w:gridCol w:w="1585"/>
        <w:gridCol w:w="1566"/>
        <w:gridCol w:w="1389"/>
      </w:tblGrid>
      <w:tr w:rsidR="003D07E5" w:rsidRPr="003D07E5" w:rsidTr="003D07E5">
        <w:tc>
          <w:tcPr>
            <w:tcW w:w="8100" w:type="dxa"/>
            <w:gridSpan w:val="5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Zdroj celkových investičných nákladov (eur)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 toho (pre informáciu)</w:t>
            </w:r>
          </w:p>
        </w:tc>
      </w:tr>
      <w:tr w:rsidR="003D07E5" w:rsidRPr="003D07E5" w:rsidTr="003D07E5">
        <w:tc>
          <w:tcPr>
            <w:tcW w:w="1746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Celkové investičné náklady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(bez DPH)</w:t>
            </w:r>
          </w:p>
        </w:tc>
        <w:tc>
          <w:tcPr>
            <w:tcW w:w="1605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Pomoc Spoločenstva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8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verejné (alebo ekvivalentné)</w:t>
            </w:r>
          </w:p>
        </w:tc>
        <w:tc>
          <w:tcPr>
            <w:tcW w:w="1585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súkromné</w:t>
            </w:r>
          </w:p>
        </w:tc>
        <w:tc>
          <w:tcPr>
            <w:tcW w:w="1566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Iné zdroje (Úver žiadateľa)</w:t>
            </w:r>
          </w:p>
        </w:tc>
        <w:tc>
          <w:tcPr>
            <w:tcW w:w="1389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Pôžičky od EIB/EIF: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(a)= (b)+(c)+(d)+(e)</w:t>
            </w:r>
          </w:p>
        </w:tc>
        <w:tc>
          <w:tcPr>
            <w:tcW w:w="160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59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58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56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38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80 049 209,04</w:t>
            </w:r>
          </w:p>
        </w:tc>
        <w:tc>
          <w:tcPr>
            <w:tcW w:w="160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54 820 096,99</w:t>
            </w:r>
          </w:p>
        </w:tc>
        <w:tc>
          <w:tcPr>
            <w:tcW w:w="159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9 674 134,76</w:t>
            </w:r>
          </w:p>
        </w:tc>
        <w:tc>
          <w:tcPr>
            <w:tcW w:w="158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15 554 977,29</w:t>
            </w:r>
          </w:p>
        </w:tc>
        <w:tc>
          <w:tcPr>
            <w:tcW w:w="156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38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  <w:r w:rsidRPr="003D07E5">
        <w:rPr>
          <w:rFonts w:ascii="Arial" w:hAnsi="Arial" w:cs="Arial"/>
          <w:sz w:val="20"/>
          <w:szCs w:val="20"/>
        </w:rPr>
        <w:t>7) Stav implementácie veľkého projektu:</w:t>
      </w:r>
    </w:p>
    <w:p w:rsidR="003D07E5" w:rsidRPr="003D07E5" w:rsidRDefault="003D07E5" w:rsidP="003D07E5">
      <w:pPr>
        <w:rPr>
          <w:rFonts w:ascii="Arial" w:hAnsi="Arial" w:cs="Arial"/>
          <w:b/>
          <w:sz w:val="20"/>
          <w:szCs w:val="20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480"/>
      </w:tblGrid>
      <w:tr w:rsidR="003D07E5" w:rsidRPr="003D07E5" w:rsidTr="00996BB3">
        <w:tc>
          <w:tcPr>
            <w:tcW w:w="2340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Názov projektu:</w:t>
            </w:r>
          </w:p>
        </w:tc>
        <w:tc>
          <w:tcPr>
            <w:tcW w:w="6480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ČOV Sever</w:t>
            </w:r>
          </w:p>
        </w:tc>
      </w:tr>
      <w:tr w:rsidR="003D07E5" w:rsidRPr="003D07E5" w:rsidTr="003D07E5">
        <w:tc>
          <w:tcPr>
            <w:tcW w:w="23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Prijímateľ: 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Západoslovenská vodárenská spoločnosť, a.s.</w:t>
            </w:r>
          </w:p>
        </w:tc>
      </w:tr>
      <w:tr w:rsidR="003D07E5" w:rsidRPr="003D07E5" w:rsidTr="003D07E5">
        <w:tc>
          <w:tcPr>
            <w:tcW w:w="23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Stav implementácie: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Prijaté Rozhodnutie EK</w:t>
            </w:r>
          </w:p>
        </w:tc>
      </w:tr>
      <w:tr w:rsidR="003D07E5" w:rsidRPr="003D07E5" w:rsidTr="003D07E5">
        <w:tc>
          <w:tcPr>
            <w:tcW w:w="23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Rozpočet v €: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86 146 770,53  bez DPH</w:t>
            </w:r>
          </w:p>
        </w:tc>
      </w:tr>
      <w:tr w:rsidR="003D07E5" w:rsidRPr="003D07E5" w:rsidTr="003D07E5">
        <w:tc>
          <w:tcPr>
            <w:tcW w:w="23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Finančná realizácia/ čerpanie v €: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N/A </w:t>
            </w:r>
          </w:p>
        </w:tc>
      </w:tr>
      <w:tr w:rsidR="003D07E5" w:rsidRPr="003D07E5" w:rsidTr="003D07E5">
        <w:tc>
          <w:tcPr>
            <w:tcW w:w="23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Plnenie ukazovateľov: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vzhľadom na stav implementácie nerelevantné 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 xml:space="preserve">Prehľad schvaľovania projektu: 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18. 03. 2009 schválenie projektového zámeru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lastRenderedPageBreak/>
        <w:t>16. 10. 2009 žiadateľ predložil návrh štúdie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18. 02. 2010 RO schválil štúdiu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31. 05. 2010 žiadateľ predložil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08. 12. 2010 RO schválil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23. 12. 2010 žiadateľ predložil žiadosť o NFP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10. 05. 2011 žiadosť o potvrdenie pomoci zaslaná EK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03. 08. 2012 prijaté Rozhodnutie EK – projekt schválený</w:t>
      </w: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tbl>
      <w:tblPr>
        <w:tblW w:w="9283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3"/>
        <w:gridCol w:w="1118"/>
        <w:gridCol w:w="1362"/>
      </w:tblGrid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3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Činnosť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Dátum začatia 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Dátum dokončenia 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Štúdia uskutočniteľnosti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05/2009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02/2010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Posudzovanie vplyvov na životné prostredie (EIA)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11/2009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02/2010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Formulár žiadosti o potvrdenie pomoci a žiadosť o NFP vrátane CBA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04/2010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07/2010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Príprava súťažných podkladov na služby (SD, EPM a publicita)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Príprava súťažných podkladov na práce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09/2011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09/2011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11/2011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12/2011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Výber zhotoviteľa – ČOV (FIDIC D&amp;B)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Výber zhotoviteľa – kanalizácia (FIDIC CONS)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01/2012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01/2012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05/2012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05/2012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Výber stavebného dozora na ČOV (práce podľa FIDIC D&amp;B)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Výber stavebného dozora na kanalizáciu (práce podľa FIDIC CONS)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12/2011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12/2011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04/2012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04/2012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Výber dodávateľa pre zabezpečenie externého PM na ČOV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Výber dodávateľa pre zabezpečenie externého PM na kanalizáciu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01/2012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01/2012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05/2012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05/2012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Výber dodávateľa na zabezpečenie publicity projektu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01/2012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05/2012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Realizácia predmetu zmluvy o dielo – ČOV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Realizácia predmetu zmluvy o dielo – kanalizácia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06/2012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06/2012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12/2014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12/2014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Realizácia predmetu zmluvy stavebného dozora na ČOV 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06/2012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Realizácia predmetu zmluvy stavebného dozora na kanalizáciu</w:t>
            </w:r>
          </w:p>
        </w:tc>
        <w:tc>
          <w:tcPr>
            <w:tcW w:w="111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06/2012</w:t>
            </w:r>
          </w:p>
        </w:tc>
        <w:tc>
          <w:tcPr>
            <w:tcW w:w="1362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Realizácia predmetu zmluvy externého PM na ČOV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06/2012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Realizácia predmetu zmluvy externého PM na kanalizáciu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06/2012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Skúšobná prevádzka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01/2015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  <w:jc w:val="center"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numPr>
                <w:ilvl w:val="0"/>
                <w:numId w:val="7"/>
              </w:numPr>
              <w:tabs>
                <w:tab w:val="clear" w:pos="720"/>
                <w:tab w:val="num" w:pos="393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Ukončenie projektu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12/2015</w:t>
            </w:r>
          </w:p>
        </w:tc>
      </w:tr>
    </w:tbl>
    <w:p w:rsid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>Finančná realizácia/ čerpanie v €: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00"/>
        <w:gridCol w:w="1595"/>
        <w:gridCol w:w="1719"/>
        <w:gridCol w:w="1399"/>
        <w:gridCol w:w="1430"/>
      </w:tblGrid>
      <w:tr w:rsidR="003D07E5" w:rsidRPr="003D07E5" w:rsidTr="003D07E5">
        <w:tc>
          <w:tcPr>
            <w:tcW w:w="8059" w:type="dxa"/>
            <w:gridSpan w:val="5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Zdroj celkových investičných nákladov (eur)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 toho (pre informáciu)</w:t>
            </w:r>
          </w:p>
        </w:tc>
      </w:tr>
      <w:tr w:rsidR="003D07E5" w:rsidRPr="003D07E5" w:rsidTr="003D07E5">
        <w:trPr>
          <w:trHeight w:val="1087"/>
        </w:trPr>
        <w:tc>
          <w:tcPr>
            <w:tcW w:w="1746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Celkové investičné náklady (bez DPH)</w:t>
            </w:r>
          </w:p>
        </w:tc>
        <w:tc>
          <w:tcPr>
            <w:tcW w:w="160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Pomoc Spoločenstva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verejné (alebo ekvivalentné)</w:t>
            </w:r>
          </w:p>
        </w:tc>
        <w:tc>
          <w:tcPr>
            <w:tcW w:w="1719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súkromné</w:t>
            </w:r>
          </w:p>
        </w:tc>
        <w:tc>
          <w:tcPr>
            <w:tcW w:w="1399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Iné zdroje (Úver žiadateľa)</w:t>
            </w:r>
          </w:p>
        </w:tc>
        <w:tc>
          <w:tcPr>
            <w:tcW w:w="143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Pôžičky od EIB/EIF: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(a)= (b)+(c)+(d)+(e)</w:t>
            </w:r>
          </w:p>
        </w:tc>
        <w:tc>
          <w:tcPr>
            <w:tcW w:w="160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59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71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39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43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86 146 770,53  </w:t>
            </w:r>
          </w:p>
        </w:tc>
        <w:tc>
          <w:tcPr>
            <w:tcW w:w="160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55 201 943,26 </w:t>
            </w:r>
          </w:p>
        </w:tc>
        <w:tc>
          <w:tcPr>
            <w:tcW w:w="159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9 741 518,74</w:t>
            </w:r>
          </w:p>
        </w:tc>
        <w:tc>
          <w:tcPr>
            <w:tcW w:w="171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21 203 308,53</w:t>
            </w:r>
          </w:p>
        </w:tc>
        <w:tc>
          <w:tcPr>
            <w:tcW w:w="139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3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  <w:r w:rsidRPr="003D07E5">
        <w:rPr>
          <w:rFonts w:ascii="Arial" w:hAnsi="Arial" w:cs="Arial"/>
          <w:sz w:val="20"/>
          <w:szCs w:val="20"/>
        </w:rPr>
        <w:t>8) Stav implementácie veľkého projektu: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6529"/>
      </w:tblGrid>
      <w:tr w:rsidR="003D07E5" w:rsidRPr="003D07E5" w:rsidTr="00996BB3">
        <w:trPr>
          <w:jc w:val="center"/>
        </w:trPr>
        <w:tc>
          <w:tcPr>
            <w:tcW w:w="2291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Názov projektu:</w:t>
            </w:r>
          </w:p>
        </w:tc>
        <w:tc>
          <w:tcPr>
            <w:tcW w:w="6529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Zásobovanie vodou, odkanalizovanie a čistenie odpadových vôd v okrese Bytča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Prijímateľ: 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Severoslovenské vodárne a kanalizácie, a.s.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Stav implementácie: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Žiadateľ vyzvaný na predloženie ŽoNFP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Rozpočet v €: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55 298 800,00 bez DPH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Finančná realizácia/ čerpanie v €: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N/A</w:t>
            </w:r>
          </w:p>
        </w:tc>
      </w:tr>
      <w:tr w:rsidR="003D07E5" w:rsidRPr="003D07E5" w:rsidTr="003D07E5">
        <w:trPr>
          <w:jc w:val="center"/>
        </w:trPr>
        <w:tc>
          <w:tcPr>
            <w:tcW w:w="2291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Plnenie ukazovateľov:</w:t>
            </w:r>
          </w:p>
        </w:tc>
        <w:tc>
          <w:tcPr>
            <w:tcW w:w="6529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vzhľadom na stav implementácie nerelevantné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 xml:space="preserve">Prehľad schvaľovania projektu: 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lastRenderedPageBreak/>
        <w:t>18. 03. 2009 schválenie projektového zámeru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22. 02. 2010 žiadateľ predložil návrh štúdie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21. 05. 2010 RO schválil štúdiu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16. 08. 2010 žiadateľ predložil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23. 02. 2011 RO schválil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04. 03. 2011 žiadateľ predložil žiadosť o NFP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10. 05. 2011 RO zaslal žiadateľovi informáciu o nepredložení žiadosti o potvrdenie pomoci EK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 xml:space="preserve">09. 11. 2012 RO vyzval žiadateľa na predloženie žiadosti o NFP </w:t>
      </w:r>
    </w:p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283"/>
        <w:gridCol w:w="2665"/>
      </w:tblGrid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78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2283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Dátum začatia </w:t>
            </w: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Dátum dokončenia 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Štúdia uskutočniteľnosti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Revízia 01/2010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05/2004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Revízia 05/2010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Analýza nákladov a výnosov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Revízia 06/2010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05/2004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Revízia  07/2010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Posudzovanie vplyvov na životné prostredie (EIA)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Revízia 05/2010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05/2004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Revízia 06/2010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Projektová dokumentácia pre územné rozhodnutie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 xml:space="preserve">       Projektová dokumentácia pre stavebné povolenie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Revízia 05/2010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05/2004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Revízia 06/2010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Príprava súťažných podkladov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12/2010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04/2011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Výber zhotoviteľa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01/2011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06/2012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Realizácia predmetu zmluvy o dielo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01/2013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 xml:space="preserve">Skúšobná prevádzka 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03/2015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678" w:type="dxa"/>
            <w:vAlign w:val="center"/>
          </w:tcPr>
          <w:p w:rsidR="003D07E5" w:rsidRPr="003D07E5" w:rsidRDefault="003D07E5" w:rsidP="003D07E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Ukončenie projektu</w:t>
            </w:r>
          </w:p>
        </w:tc>
        <w:tc>
          <w:tcPr>
            <w:tcW w:w="2283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6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10/2015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>Finančná realizácia/ čerpanie v €:</w:t>
      </w:r>
    </w:p>
    <w:tbl>
      <w:tblPr>
        <w:tblW w:w="94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00"/>
        <w:gridCol w:w="1595"/>
        <w:gridCol w:w="1899"/>
        <w:gridCol w:w="1219"/>
        <w:gridCol w:w="1430"/>
      </w:tblGrid>
      <w:tr w:rsidR="003D07E5" w:rsidRPr="003D07E5" w:rsidTr="003D07E5">
        <w:tc>
          <w:tcPr>
            <w:tcW w:w="8059" w:type="dxa"/>
            <w:gridSpan w:val="5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Zdroj celkových investičných nákladov (eur)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 toho (pre informáciu)</w:t>
            </w:r>
          </w:p>
        </w:tc>
      </w:tr>
      <w:tr w:rsidR="003D07E5" w:rsidRPr="003D07E5" w:rsidTr="003D07E5">
        <w:tc>
          <w:tcPr>
            <w:tcW w:w="1746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Celkové investičné náklady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(bez DPH)</w:t>
            </w:r>
          </w:p>
        </w:tc>
        <w:tc>
          <w:tcPr>
            <w:tcW w:w="160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Pomoc Spoločenstva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verejné (alebo ekvivalentné)</w:t>
            </w:r>
          </w:p>
        </w:tc>
        <w:tc>
          <w:tcPr>
            <w:tcW w:w="1899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súkromné</w:t>
            </w:r>
          </w:p>
        </w:tc>
        <w:tc>
          <w:tcPr>
            <w:tcW w:w="1219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Iné zdroje (Úver žiadateľa)</w:t>
            </w:r>
          </w:p>
        </w:tc>
        <w:tc>
          <w:tcPr>
            <w:tcW w:w="1430" w:type="dxa"/>
            <w:tcBorders>
              <w:bottom w:val="nil"/>
            </w:tcBorders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Pôžičky od EIB/EIF: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(a)= (b)+(c)+(d)+(e)</w:t>
            </w:r>
          </w:p>
        </w:tc>
        <w:tc>
          <w:tcPr>
            <w:tcW w:w="160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59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89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21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43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3D07E5" w:rsidRPr="003D07E5" w:rsidTr="003D07E5">
        <w:tc>
          <w:tcPr>
            <w:tcW w:w="1746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55 298 800,00 </w:t>
            </w:r>
          </w:p>
        </w:tc>
        <w:tc>
          <w:tcPr>
            <w:tcW w:w="160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33 107 864,44</w:t>
            </w:r>
          </w:p>
        </w:tc>
        <w:tc>
          <w:tcPr>
            <w:tcW w:w="1595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5 842 564,31</w:t>
            </w:r>
          </w:p>
        </w:tc>
        <w:tc>
          <w:tcPr>
            <w:tcW w:w="1899" w:type="dxa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16 348 371,25</w:t>
            </w:r>
          </w:p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30" w:type="dxa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</w:tbl>
    <w:p w:rsid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spacing w:after="120"/>
        <w:rPr>
          <w:rFonts w:ascii="Arial" w:hAnsi="Arial" w:cs="Arial"/>
          <w:sz w:val="20"/>
          <w:szCs w:val="20"/>
        </w:rPr>
      </w:pPr>
      <w:r w:rsidRPr="003D07E5">
        <w:rPr>
          <w:rFonts w:ascii="Arial" w:hAnsi="Arial" w:cs="Arial"/>
          <w:sz w:val="20"/>
          <w:szCs w:val="20"/>
        </w:rPr>
        <w:t>9) Stav implementácie veľkého projektu: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840"/>
      </w:tblGrid>
      <w:tr w:rsidR="003D07E5" w:rsidRPr="003D07E5" w:rsidTr="00996BB3">
        <w:trPr>
          <w:jc w:val="center"/>
        </w:trPr>
        <w:tc>
          <w:tcPr>
            <w:tcW w:w="1980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Názov projektu:</w:t>
            </w:r>
          </w:p>
        </w:tc>
        <w:tc>
          <w:tcPr>
            <w:tcW w:w="6840" w:type="dxa"/>
            <w:shd w:val="clear" w:color="auto" w:fill="D6E3BC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Zásobovanie pitnou vodou a odkanalizovanie obcí v mikroregióne Bodva</w:t>
            </w:r>
          </w:p>
        </w:tc>
      </w:tr>
      <w:tr w:rsidR="003D07E5" w:rsidRPr="003D07E5" w:rsidTr="003D07E5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Prijímateľ: 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Východoslovenská vodárenská spoločnosť, a.s.</w:t>
            </w: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</w:p>
        </w:tc>
      </w:tr>
      <w:tr w:rsidR="003D07E5" w:rsidRPr="003D07E5" w:rsidTr="003D07E5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Stav implementácie: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Žiadateľ vyzvaný na predloženie ŽoNFP</w:t>
            </w:r>
          </w:p>
        </w:tc>
      </w:tr>
      <w:tr w:rsidR="003D07E5" w:rsidRPr="003D07E5" w:rsidTr="003D07E5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Rozpočet v €: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65 321 795,22  bez DPH</w:t>
            </w:r>
          </w:p>
        </w:tc>
      </w:tr>
      <w:tr w:rsidR="003D07E5" w:rsidRPr="003D07E5" w:rsidTr="003D07E5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Finančná realizácia/ čerpanie v €: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N/A</w:t>
            </w:r>
          </w:p>
        </w:tc>
      </w:tr>
      <w:tr w:rsidR="003D07E5" w:rsidRPr="003D07E5" w:rsidTr="003D07E5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Plnenie ukazovateľov: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vzhľadom na stav implementácie nerelevantné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b/>
          <w:bCs/>
          <w:iCs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 xml:space="preserve">Prehľad schvaľovania projektu: 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15. 04. 2009 schválenie projektového zámeru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03. 07. 2009 žiadateľ predložil návrh štúdie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lastRenderedPageBreak/>
        <w:t>26. 02. 2010 RO schválil štúdiu uskutočniteľnosti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08. 06. 2010 žiadateľ predložil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04. 07. 2011 RO schválil návrh žiadosti o potvrdenie pomoci</w:t>
      </w:r>
    </w:p>
    <w:p w:rsidR="003D07E5" w:rsidRPr="003D07E5" w:rsidRDefault="003D07E5" w:rsidP="003D07E5">
      <w:pPr>
        <w:numPr>
          <w:ilvl w:val="0"/>
          <w:numId w:val="4"/>
        </w:numPr>
        <w:rPr>
          <w:rFonts w:ascii="Arial" w:hAnsi="Arial" w:cs="Arial"/>
          <w:bCs/>
          <w:iCs/>
          <w:sz w:val="20"/>
          <w:szCs w:val="20"/>
        </w:rPr>
      </w:pPr>
      <w:r w:rsidRPr="003D07E5">
        <w:rPr>
          <w:rFonts w:ascii="Arial" w:hAnsi="Arial" w:cs="Arial"/>
          <w:bCs/>
          <w:iCs/>
          <w:sz w:val="20"/>
          <w:szCs w:val="20"/>
        </w:rPr>
        <w:t>13. 11. 2012 RO vyzval žiadateľa na predloženie žiadosti o NFP</w:t>
      </w:r>
    </w:p>
    <w:p w:rsidR="003D07E5" w:rsidRPr="003D07E5" w:rsidRDefault="003D07E5" w:rsidP="003D07E5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2283"/>
        <w:gridCol w:w="2284"/>
      </w:tblGrid>
      <w:tr w:rsidR="003D07E5" w:rsidRPr="003D07E5" w:rsidTr="003D07E5">
        <w:trPr>
          <w:trHeight w:val="340"/>
          <w:jc w:val="center"/>
        </w:trPr>
        <w:tc>
          <w:tcPr>
            <w:tcW w:w="467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Činnosť</w:t>
            </w:r>
          </w:p>
        </w:tc>
        <w:tc>
          <w:tcPr>
            <w:tcW w:w="22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Dátum začatia </w:t>
            </w:r>
          </w:p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8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 xml:space="preserve">Dátum dokončenia 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numPr>
                <w:ilvl w:val="0"/>
                <w:numId w:val="9"/>
              </w:numPr>
              <w:tabs>
                <w:tab w:val="clear" w:pos="720"/>
                <w:tab w:val="num" w:pos="454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Štúdia uskutočniteľnosti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06/2009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02/2010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numPr>
                <w:ilvl w:val="0"/>
                <w:numId w:val="9"/>
              </w:numPr>
              <w:tabs>
                <w:tab w:val="clear" w:pos="720"/>
                <w:tab w:val="num" w:pos="454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Analýza nákladov a výnosov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11/2008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06/2010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numPr>
                <w:ilvl w:val="0"/>
                <w:numId w:val="9"/>
              </w:numPr>
              <w:tabs>
                <w:tab w:val="clear" w:pos="720"/>
                <w:tab w:val="num" w:pos="454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Posudzovanie vplyvov na životné prostredie (EIA)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02/2010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03/2010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numPr>
                <w:ilvl w:val="0"/>
                <w:numId w:val="9"/>
              </w:numPr>
              <w:tabs>
                <w:tab w:val="clear" w:pos="720"/>
                <w:tab w:val="num" w:pos="454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Projektová dokumentácia pre územné rozhodnutie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11/2006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12/2007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 xml:space="preserve">        Projektová dokumentácia pre stavebné povolenie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01/2008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12/2008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numPr>
                <w:ilvl w:val="0"/>
                <w:numId w:val="9"/>
              </w:numPr>
              <w:tabs>
                <w:tab w:val="clear" w:pos="720"/>
                <w:tab w:val="num" w:pos="454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Príprava súťažných podkladov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06/2010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10/2010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numPr>
                <w:ilvl w:val="0"/>
                <w:numId w:val="9"/>
              </w:numPr>
              <w:tabs>
                <w:tab w:val="clear" w:pos="720"/>
                <w:tab w:val="num" w:pos="454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Výber zhotoviteľa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11/2010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02/2011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numPr>
                <w:ilvl w:val="0"/>
                <w:numId w:val="9"/>
              </w:numPr>
              <w:tabs>
                <w:tab w:val="clear" w:pos="720"/>
                <w:tab w:val="num" w:pos="454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Realizácia predmetu zmluvy o dielo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02/2011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12/2014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numPr>
                <w:ilvl w:val="0"/>
                <w:numId w:val="9"/>
              </w:numPr>
              <w:tabs>
                <w:tab w:val="clear" w:pos="720"/>
                <w:tab w:val="num" w:pos="454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 xml:space="preserve">Skúšobná prevádzka 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01/2015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</w:tr>
      <w:tr w:rsidR="003D07E5" w:rsidRPr="003D07E5" w:rsidTr="003D07E5">
        <w:trPr>
          <w:trHeight w:val="374"/>
          <w:jc w:val="center"/>
        </w:trPr>
        <w:tc>
          <w:tcPr>
            <w:tcW w:w="4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numPr>
                <w:ilvl w:val="0"/>
                <w:numId w:val="9"/>
              </w:numPr>
              <w:tabs>
                <w:tab w:val="clear" w:pos="720"/>
                <w:tab w:val="num" w:pos="454"/>
              </w:tabs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Ukončenie projektu</w:t>
            </w:r>
          </w:p>
        </w:tc>
        <w:tc>
          <w:tcPr>
            <w:tcW w:w="2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12/2015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  <w:r w:rsidRPr="003D07E5">
        <w:rPr>
          <w:rFonts w:ascii="Arial" w:hAnsi="Arial" w:cs="Arial"/>
          <w:b/>
          <w:bCs/>
          <w:iCs/>
          <w:sz w:val="20"/>
          <w:szCs w:val="20"/>
        </w:rPr>
        <w:t>Finančná realizácia/ čerpanie v €: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9"/>
        <w:gridCol w:w="1527"/>
        <w:gridCol w:w="1567"/>
        <w:gridCol w:w="1676"/>
        <w:gridCol w:w="1293"/>
        <w:gridCol w:w="1332"/>
      </w:tblGrid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8262" w:type="dxa"/>
            <w:gridSpan w:val="5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Zdroj celkových investičných nákladov (EUR)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Z toho (pre informáciu)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hRule="exact" w:val="1314"/>
        </w:trPr>
        <w:tc>
          <w:tcPr>
            <w:tcW w:w="2199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Celkové investičné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náklady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(bez DPH)</w:t>
            </w:r>
          </w:p>
        </w:tc>
        <w:tc>
          <w:tcPr>
            <w:tcW w:w="1527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Pomoc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Spoločenstva</w:t>
            </w:r>
          </w:p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verejné (alebo ekvivalentné)</w:t>
            </w:r>
          </w:p>
        </w:tc>
        <w:tc>
          <w:tcPr>
            <w:tcW w:w="1676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Národné súkromné</w:t>
            </w:r>
          </w:p>
        </w:tc>
        <w:tc>
          <w:tcPr>
            <w:tcW w:w="1293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Iné zdroje (špecifikujte)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Pôžičky od EIB/EIF: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219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(a) = (b) + (c) + (d) + (e)</w:t>
            </w:r>
          </w:p>
        </w:tc>
        <w:tc>
          <w:tcPr>
            <w:tcW w:w="152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(b)</w:t>
            </w:r>
          </w:p>
        </w:tc>
        <w:tc>
          <w:tcPr>
            <w:tcW w:w="156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(c)</w:t>
            </w:r>
          </w:p>
        </w:tc>
        <w:tc>
          <w:tcPr>
            <w:tcW w:w="16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(d)</w:t>
            </w:r>
          </w:p>
        </w:tc>
        <w:tc>
          <w:tcPr>
            <w:tcW w:w="1293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(e)</w:t>
            </w:r>
          </w:p>
        </w:tc>
        <w:tc>
          <w:tcPr>
            <w:tcW w:w="1332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</w:tr>
      <w:tr w:rsidR="003D07E5" w:rsidRPr="003D07E5" w:rsidTr="003D07E5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219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65 321 795,22  </w:t>
            </w:r>
          </w:p>
        </w:tc>
        <w:tc>
          <w:tcPr>
            <w:tcW w:w="152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41 313 184,75</w:t>
            </w:r>
          </w:p>
        </w:tc>
        <w:tc>
          <w:tcPr>
            <w:tcW w:w="1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7 290 562,02</w:t>
            </w:r>
          </w:p>
        </w:tc>
        <w:tc>
          <w:tcPr>
            <w:tcW w:w="16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16 718 048,45</w:t>
            </w:r>
          </w:p>
        </w:tc>
        <w:tc>
          <w:tcPr>
            <w:tcW w:w="12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33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07E5" w:rsidRPr="003D07E5" w:rsidRDefault="003D07E5" w:rsidP="003D07E5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D07E5">
              <w:rPr>
                <w:rFonts w:ascii="Arial" w:hAnsi="Arial" w:cs="Arial"/>
                <w:bCs/>
                <w:iCs/>
                <w:sz w:val="20"/>
                <w:szCs w:val="20"/>
              </w:rPr>
              <w:t>0,00</w:t>
            </w:r>
          </w:p>
        </w:tc>
      </w:tr>
    </w:tbl>
    <w:p w:rsidR="003D07E5" w:rsidRPr="003D07E5" w:rsidRDefault="003D07E5" w:rsidP="003D07E5">
      <w:pPr>
        <w:rPr>
          <w:rFonts w:ascii="Arial" w:hAnsi="Arial" w:cs="Arial"/>
          <w:b/>
          <w:sz w:val="20"/>
          <w:szCs w:val="20"/>
          <w:u w:val="single"/>
        </w:rPr>
      </w:pPr>
    </w:p>
    <w:p w:rsidR="003D07E5" w:rsidRPr="003D07E5" w:rsidRDefault="003D07E5" w:rsidP="003D07E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A66B9" w:rsidRPr="003D07E5" w:rsidRDefault="008A66B9" w:rsidP="00B073FE">
      <w:pPr>
        <w:rPr>
          <w:rFonts w:ascii="Arial" w:hAnsi="Arial" w:cs="Arial"/>
          <w:sz w:val="20"/>
          <w:szCs w:val="20"/>
        </w:rPr>
      </w:pPr>
    </w:p>
    <w:p w:rsidR="008A66B9" w:rsidRPr="003D07E5" w:rsidRDefault="008A66B9" w:rsidP="00B073FE">
      <w:pPr>
        <w:rPr>
          <w:rFonts w:ascii="Arial" w:hAnsi="Arial" w:cs="Arial"/>
          <w:sz w:val="20"/>
          <w:szCs w:val="20"/>
        </w:rPr>
      </w:pPr>
    </w:p>
    <w:p w:rsidR="008A66B9" w:rsidRPr="003D07E5" w:rsidRDefault="008A66B9" w:rsidP="00B073FE">
      <w:pPr>
        <w:rPr>
          <w:rFonts w:ascii="Arial" w:hAnsi="Arial" w:cs="Arial"/>
          <w:sz w:val="20"/>
          <w:szCs w:val="20"/>
        </w:rPr>
        <w:sectPr w:rsidR="008A66B9" w:rsidRPr="003D07E5" w:rsidSect="005925D5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A66B9" w:rsidRPr="003D07E5" w:rsidRDefault="008A66B9" w:rsidP="00743271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3D07E5">
        <w:rPr>
          <w:rFonts w:ascii="Arial" w:hAnsi="Arial" w:cs="Arial"/>
          <w:b/>
          <w:sz w:val="20"/>
          <w:szCs w:val="20"/>
        </w:rPr>
        <w:lastRenderedPageBreak/>
        <w:t>Hodnoty plánovaných ukazovateľov veľkých projektov</w:t>
      </w:r>
    </w:p>
    <w:tbl>
      <w:tblPr>
        <w:tblW w:w="4755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3430"/>
        <w:gridCol w:w="2048"/>
        <w:gridCol w:w="1774"/>
        <w:gridCol w:w="2048"/>
        <w:gridCol w:w="1774"/>
        <w:gridCol w:w="2045"/>
      </w:tblGrid>
      <w:tr w:rsidR="008A66B9" w:rsidRPr="003D07E5" w:rsidTr="0090149E">
        <w:trPr>
          <w:trHeight w:val="1275"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Porad. číslo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Počet novovybudovaných/ zrekonštruovaných ČOV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Dĺžka novovybudovaných kanalizačných sietí (m)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Počet EO napojených na novovybudovanú kanalizačnú sieť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Dĺžka novovybudovaných rozvodov pitnej vody (m)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Počet obyvateľov pripojených k novovybudovaným rozvodom pitnej vody</w:t>
            </w:r>
          </w:p>
        </w:tc>
      </w:tr>
      <w:tr w:rsidR="008A66B9" w:rsidRPr="003D07E5" w:rsidTr="0090149E">
        <w:trPr>
          <w:trHeight w:val="766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SKK Ružomberok a ČOV Liptovská Teplá, Liptovské Sliače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0/1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36 402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5 195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66B9" w:rsidRPr="003D07E5" w:rsidTr="0090149E">
        <w:trPr>
          <w:trHeight w:val="706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Zásobovanie vodou, odkanalizovanie a čistenie odpadových vôd v okrese Ilava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0/2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47 600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6 070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13 891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3 222</w:t>
            </w:r>
          </w:p>
        </w:tc>
      </w:tr>
      <w:tr w:rsidR="008A66B9" w:rsidRPr="003D07E5" w:rsidTr="0090149E">
        <w:trPr>
          <w:trHeight w:val="831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Intenzifikácia ČOV, odkanalizovanie a zásobovanie pitnou vodou v Trenčianskom regióne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1/4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58 768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12 529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26 606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3 121</w:t>
            </w:r>
          </w:p>
        </w:tc>
      </w:tr>
      <w:tr w:rsidR="008A66B9" w:rsidRPr="003D07E5" w:rsidTr="0090149E">
        <w:trPr>
          <w:trHeight w:val="700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Odkanalizovanie podunajskej časti Bratislavského regiónu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0/2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66B9" w:rsidRPr="003D07E5" w:rsidTr="0090149E">
        <w:trPr>
          <w:trHeight w:val="696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Zásobovanie vodou a kanalizácia Oravského regiónu, etapa 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0/2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136 300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18 801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66B9" w:rsidRPr="003D07E5" w:rsidTr="0090149E">
        <w:trPr>
          <w:trHeight w:val="706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Sústava na odkanalizovanie a čistenie odpadových vôd v okrese Prievidza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0/1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120 910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16 063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66B9" w:rsidRPr="003D07E5" w:rsidTr="0090149E">
        <w:trPr>
          <w:trHeight w:val="300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Projekt ČOV - Sever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0/3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96 560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11 387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A66B9" w:rsidRPr="003D07E5" w:rsidTr="0090149E">
        <w:trPr>
          <w:trHeight w:val="790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Zásobovanie vodou, odkanalizovanie a čistenie odpadových vôd v okrese Bytča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0/1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64 945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11 141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52 916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8 628</w:t>
            </w:r>
          </w:p>
        </w:tc>
      </w:tr>
      <w:tr w:rsidR="008A66B9" w:rsidRPr="003D07E5" w:rsidTr="0090149E">
        <w:trPr>
          <w:trHeight w:val="629"/>
          <w:jc w:val="center"/>
        </w:trPr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197B88" w:rsidP="008A66B9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8A66B9" w:rsidRPr="003D07E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A66B9" w:rsidRPr="003D07E5" w:rsidRDefault="008A66B9" w:rsidP="008A66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Zásobovanie pitnou vodou a odkanalizovanie mikroregiónu Bodva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0/2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69 435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10 394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73 722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66B9" w:rsidRPr="003D07E5" w:rsidRDefault="008A66B9" w:rsidP="008A66B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7E5">
              <w:rPr>
                <w:rFonts w:ascii="Arial" w:hAnsi="Arial" w:cs="Arial"/>
                <w:sz w:val="20"/>
                <w:szCs w:val="20"/>
              </w:rPr>
              <w:t>7 938</w:t>
            </w:r>
          </w:p>
        </w:tc>
      </w:tr>
    </w:tbl>
    <w:p w:rsidR="008A66B9" w:rsidRPr="003D07E5" w:rsidRDefault="008A66B9" w:rsidP="00B073FE">
      <w:pPr>
        <w:rPr>
          <w:rFonts w:ascii="Arial" w:hAnsi="Arial" w:cs="Arial"/>
          <w:sz w:val="20"/>
          <w:szCs w:val="20"/>
        </w:rPr>
      </w:pPr>
    </w:p>
    <w:sectPr w:rsidR="008A66B9" w:rsidRPr="003D07E5" w:rsidSect="008A66B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B3" w:rsidRDefault="00996BB3">
      <w:r>
        <w:separator/>
      </w:r>
    </w:p>
  </w:endnote>
  <w:endnote w:type="continuationSeparator" w:id="0">
    <w:p w:rsidR="00996BB3" w:rsidRDefault="0099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 Bookman Demi"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Normálne">
    <w:altName w:val="Courier Ne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E5" w:rsidRDefault="003D07E5" w:rsidP="00C10CD1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D07E5" w:rsidRDefault="003D07E5" w:rsidP="003414B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7E5" w:rsidRPr="003414B2" w:rsidRDefault="003D07E5" w:rsidP="00C10CD1">
    <w:pPr>
      <w:pStyle w:val="Pta"/>
      <w:framePr w:wrap="around" w:vAnchor="text" w:hAnchor="margin" w:xAlign="right" w:y="1"/>
      <w:rPr>
        <w:rStyle w:val="slostrany"/>
        <w:sz w:val="20"/>
      </w:rPr>
    </w:pPr>
    <w:r w:rsidRPr="003414B2">
      <w:rPr>
        <w:rStyle w:val="slostrany"/>
        <w:sz w:val="20"/>
      </w:rPr>
      <w:fldChar w:fldCharType="begin"/>
    </w:r>
    <w:r w:rsidRPr="003414B2">
      <w:rPr>
        <w:rStyle w:val="slostrany"/>
        <w:sz w:val="20"/>
      </w:rPr>
      <w:instrText xml:space="preserve">PAGE  </w:instrText>
    </w:r>
    <w:r w:rsidRPr="003414B2">
      <w:rPr>
        <w:rStyle w:val="slostrany"/>
        <w:sz w:val="20"/>
      </w:rPr>
      <w:fldChar w:fldCharType="separate"/>
    </w:r>
    <w:r w:rsidR="00E76CDC">
      <w:rPr>
        <w:rStyle w:val="slostrany"/>
        <w:noProof/>
        <w:sz w:val="20"/>
      </w:rPr>
      <w:t>9</w:t>
    </w:r>
    <w:r w:rsidRPr="003414B2">
      <w:rPr>
        <w:rStyle w:val="slostrany"/>
        <w:sz w:val="20"/>
      </w:rPr>
      <w:fldChar w:fldCharType="end"/>
    </w:r>
  </w:p>
  <w:p w:rsidR="003D07E5" w:rsidRDefault="003D07E5" w:rsidP="003414B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B3" w:rsidRDefault="00996BB3">
      <w:r>
        <w:separator/>
      </w:r>
    </w:p>
  </w:footnote>
  <w:footnote w:type="continuationSeparator" w:id="0">
    <w:p w:rsidR="00996BB3" w:rsidRDefault="0099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9A9"/>
    <w:multiLevelType w:val="hybridMultilevel"/>
    <w:tmpl w:val="79345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C038B"/>
    <w:multiLevelType w:val="hybridMultilevel"/>
    <w:tmpl w:val="30B27FB4"/>
    <w:lvl w:ilvl="0" w:tplc="9FFADFC6">
      <w:start w:val="23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15FA5"/>
    <w:multiLevelType w:val="hybridMultilevel"/>
    <w:tmpl w:val="3F6EDB64"/>
    <w:lvl w:ilvl="0" w:tplc="48C2B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ITC Bookman Demi" w:hAnsi="Arial Narrow" w:cs="ITC Bookman Demi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902CB"/>
    <w:multiLevelType w:val="hybridMultilevel"/>
    <w:tmpl w:val="A06839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63353"/>
    <w:multiLevelType w:val="hybridMultilevel"/>
    <w:tmpl w:val="676E3E34"/>
    <w:lvl w:ilvl="0" w:tplc="0BDC507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B918DC"/>
    <w:multiLevelType w:val="hybridMultilevel"/>
    <w:tmpl w:val="6D6643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3E79B8"/>
    <w:multiLevelType w:val="hybridMultilevel"/>
    <w:tmpl w:val="C83A0142"/>
    <w:lvl w:ilvl="0" w:tplc="48C2B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ITC Bookman Demi" w:hAnsi="Arial Narrow" w:cs="ITC Bookman Demi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A21704"/>
    <w:multiLevelType w:val="hybridMultilevel"/>
    <w:tmpl w:val="10DE5C4C"/>
    <w:lvl w:ilvl="0" w:tplc="21225A5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323FA"/>
    <w:multiLevelType w:val="hybridMultilevel"/>
    <w:tmpl w:val="5C8E4964"/>
    <w:lvl w:ilvl="0" w:tplc="6B6A4F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A44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43017C"/>
    <w:multiLevelType w:val="hybridMultilevel"/>
    <w:tmpl w:val="26FCF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74BB6"/>
    <w:multiLevelType w:val="hybridMultilevel"/>
    <w:tmpl w:val="0D525E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931749"/>
    <w:multiLevelType w:val="hybridMultilevel"/>
    <w:tmpl w:val="F9745F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F7BC8"/>
    <w:multiLevelType w:val="hybridMultilevel"/>
    <w:tmpl w:val="443C2164"/>
    <w:lvl w:ilvl="0" w:tplc="50229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00C9C"/>
    <w:multiLevelType w:val="hybridMultilevel"/>
    <w:tmpl w:val="EBC4694E"/>
    <w:lvl w:ilvl="0" w:tplc="610A44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6452A2"/>
    <w:multiLevelType w:val="hybridMultilevel"/>
    <w:tmpl w:val="C75CC47A"/>
    <w:lvl w:ilvl="0" w:tplc="1E3C4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New York" w:hAnsi="Arial Narrow" w:cs="New York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5AA4033"/>
    <w:multiLevelType w:val="hybridMultilevel"/>
    <w:tmpl w:val="A8FEB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EE531B"/>
    <w:multiLevelType w:val="hybridMultilevel"/>
    <w:tmpl w:val="EEFA6C3C"/>
    <w:lvl w:ilvl="0" w:tplc="98AC87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6E97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5E99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0A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802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8C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6D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4FF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32FF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4A6972"/>
    <w:multiLevelType w:val="hybridMultilevel"/>
    <w:tmpl w:val="CF3EF3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855078"/>
    <w:multiLevelType w:val="hybridMultilevel"/>
    <w:tmpl w:val="B2D293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0"/>
  </w:num>
  <w:num w:numId="6">
    <w:abstractNumId w:val="15"/>
  </w:num>
  <w:num w:numId="7">
    <w:abstractNumId w:val="17"/>
  </w:num>
  <w:num w:numId="8">
    <w:abstractNumId w:val="5"/>
  </w:num>
  <w:num w:numId="9">
    <w:abstractNumId w:val="10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2"/>
  </w:num>
  <w:num w:numId="15">
    <w:abstractNumId w:val="6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8D2"/>
    <w:rsid w:val="000046F3"/>
    <w:rsid w:val="00012E95"/>
    <w:rsid w:val="000165B2"/>
    <w:rsid w:val="000248D6"/>
    <w:rsid w:val="000357CE"/>
    <w:rsid w:val="0003583D"/>
    <w:rsid w:val="00036915"/>
    <w:rsid w:val="0004033F"/>
    <w:rsid w:val="00042857"/>
    <w:rsid w:val="00051001"/>
    <w:rsid w:val="0005548D"/>
    <w:rsid w:val="000559BC"/>
    <w:rsid w:val="00061A71"/>
    <w:rsid w:val="00062999"/>
    <w:rsid w:val="000908E7"/>
    <w:rsid w:val="00095B52"/>
    <w:rsid w:val="00095D4C"/>
    <w:rsid w:val="000B10E7"/>
    <w:rsid w:val="000B6D69"/>
    <w:rsid w:val="000E0C4A"/>
    <w:rsid w:val="000E44D3"/>
    <w:rsid w:val="000F208C"/>
    <w:rsid w:val="001072B7"/>
    <w:rsid w:val="00115A55"/>
    <w:rsid w:val="0013145D"/>
    <w:rsid w:val="001410E5"/>
    <w:rsid w:val="00155206"/>
    <w:rsid w:val="00157EB2"/>
    <w:rsid w:val="00166EF2"/>
    <w:rsid w:val="001745CA"/>
    <w:rsid w:val="00180A29"/>
    <w:rsid w:val="0018502D"/>
    <w:rsid w:val="001907FD"/>
    <w:rsid w:val="00193BDF"/>
    <w:rsid w:val="00194E41"/>
    <w:rsid w:val="00197B88"/>
    <w:rsid w:val="001A725F"/>
    <w:rsid w:val="001D70EB"/>
    <w:rsid w:val="001F20E5"/>
    <w:rsid w:val="001F25DB"/>
    <w:rsid w:val="002028A1"/>
    <w:rsid w:val="0021026E"/>
    <w:rsid w:val="00220A65"/>
    <w:rsid w:val="00222AED"/>
    <w:rsid w:val="00222B3C"/>
    <w:rsid w:val="00255955"/>
    <w:rsid w:val="002621BD"/>
    <w:rsid w:val="00263413"/>
    <w:rsid w:val="002665ED"/>
    <w:rsid w:val="00274839"/>
    <w:rsid w:val="00284663"/>
    <w:rsid w:val="002846BA"/>
    <w:rsid w:val="002902D7"/>
    <w:rsid w:val="00290D54"/>
    <w:rsid w:val="00292DDA"/>
    <w:rsid w:val="0029550F"/>
    <w:rsid w:val="00296E71"/>
    <w:rsid w:val="002B21B3"/>
    <w:rsid w:val="002B3496"/>
    <w:rsid w:val="002B7F41"/>
    <w:rsid w:val="002C6A0D"/>
    <w:rsid w:val="002E63E5"/>
    <w:rsid w:val="002F6BDF"/>
    <w:rsid w:val="003032AE"/>
    <w:rsid w:val="0030384C"/>
    <w:rsid w:val="00303B74"/>
    <w:rsid w:val="00304E49"/>
    <w:rsid w:val="00310AFD"/>
    <w:rsid w:val="00317832"/>
    <w:rsid w:val="0032320D"/>
    <w:rsid w:val="00323B83"/>
    <w:rsid w:val="00331C5D"/>
    <w:rsid w:val="00332491"/>
    <w:rsid w:val="003414B2"/>
    <w:rsid w:val="00353CD9"/>
    <w:rsid w:val="00362336"/>
    <w:rsid w:val="00366F26"/>
    <w:rsid w:val="00380778"/>
    <w:rsid w:val="00383D96"/>
    <w:rsid w:val="0038623F"/>
    <w:rsid w:val="0039208C"/>
    <w:rsid w:val="00392FC1"/>
    <w:rsid w:val="003B0432"/>
    <w:rsid w:val="003B41E2"/>
    <w:rsid w:val="003C3F20"/>
    <w:rsid w:val="003D07E5"/>
    <w:rsid w:val="00407900"/>
    <w:rsid w:val="00412EA2"/>
    <w:rsid w:val="00421031"/>
    <w:rsid w:val="00423FF9"/>
    <w:rsid w:val="004358D2"/>
    <w:rsid w:val="00440EB6"/>
    <w:rsid w:val="00470E26"/>
    <w:rsid w:val="00471817"/>
    <w:rsid w:val="004720FF"/>
    <w:rsid w:val="00491C2E"/>
    <w:rsid w:val="004931EE"/>
    <w:rsid w:val="00494E6D"/>
    <w:rsid w:val="00495B10"/>
    <w:rsid w:val="004A3AA7"/>
    <w:rsid w:val="004A468E"/>
    <w:rsid w:val="004B6BB9"/>
    <w:rsid w:val="004B77EF"/>
    <w:rsid w:val="004C074B"/>
    <w:rsid w:val="004C1798"/>
    <w:rsid w:val="004C6968"/>
    <w:rsid w:val="004D080A"/>
    <w:rsid w:val="004E10F7"/>
    <w:rsid w:val="004F793F"/>
    <w:rsid w:val="00507832"/>
    <w:rsid w:val="0051411D"/>
    <w:rsid w:val="00525584"/>
    <w:rsid w:val="005325B6"/>
    <w:rsid w:val="0053477F"/>
    <w:rsid w:val="00540F6C"/>
    <w:rsid w:val="005413E9"/>
    <w:rsid w:val="005467C9"/>
    <w:rsid w:val="0057302C"/>
    <w:rsid w:val="00581842"/>
    <w:rsid w:val="00582EBC"/>
    <w:rsid w:val="005840C4"/>
    <w:rsid w:val="005925D5"/>
    <w:rsid w:val="005B4BA9"/>
    <w:rsid w:val="005D1A9A"/>
    <w:rsid w:val="005E2C81"/>
    <w:rsid w:val="005E4678"/>
    <w:rsid w:val="006151F7"/>
    <w:rsid w:val="0062031A"/>
    <w:rsid w:val="00653148"/>
    <w:rsid w:val="00654B0A"/>
    <w:rsid w:val="006631BB"/>
    <w:rsid w:val="00664BBF"/>
    <w:rsid w:val="006657CB"/>
    <w:rsid w:val="00666384"/>
    <w:rsid w:val="00680F45"/>
    <w:rsid w:val="00682886"/>
    <w:rsid w:val="006854CC"/>
    <w:rsid w:val="006A0349"/>
    <w:rsid w:val="006B3A40"/>
    <w:rsid w:val="006C0061"/>
    <w:rsid w:val="006D0971"/>
    <w:rsid w:val="006E0C98"/>
    <w:rsid w:val="006F689C"/>
    <w:rsid w:val="007015E1"/>
    <w:rsid w:val="00702E04"/>
    <w:rsid w:val="0073467D"/>
    <w:rsid w:val="00743271"/>
    <w:rsid w:val="0074404D"/>
    <w:rsid w:val="0074642E"/>
    <w:rsid w:val="00751DA4"/>
    <w:rsid w:val="00762B00"/>
    <w:rsid w:val="00772498"/>
    <w:rsid w:val="00776775"/>
    <w:rsid w:val="00780733"/>
    <w:rsid w:val="00780A07"/>
    <w:rsid w:val="00783009"/>
    <w:rsid w:val="00784420"/>
    <w:rsid w:val="00793FE1"/>
    <w:rsid w:val="00795F48"/>
    <w:rsid w:val="007A1EB6"/>
    <w:rsid w:val="007A35EA"/>
    <w:rsid w:val="007A3C43"/>
    <w:rsid w:val="007B04BA"/>
    <w:rsid w:val="007B4C69"/>
    <w:rsid w:val="007B6AFB"/>
    <w:rsid w:val="007B73C7"/>
    <w:rsid w:val="007C18D0"/>
    <w:rsid w:val="007C2361"/>
    <w:rsid w:val="007D267F"/>
    <w:rsid w:val="007D294D"/>
    <w:rsid w:val="007D52BC"/>
    <w:rsid w:val="007D77E5"/>
    <w:rsid w:val="007E4A46"/>
    <w:rsid w:val="007E7902"/>
    <w:rsid w:val="007F32F7"/>
    <w:rsid w:val="007F761B"/>
    <w:rsid w:val="00811218"/>
    <w:rsid w:val="008346F4"/>
    <w:rsid w:val="00836E9F"/>
    <w:rsid w:val="00845B1D"/>
    <w:rsid w:val="00854F83"/>
    <w:rsid w:val="008619F6"/>
    <w:rsid w:val="008772AF"/>
    <w:rsid w:val="00886BBC"/>
    <w:rsid w:val="008978D5"/>
    <w:rsid w:val="008A4EA9"/>
    <w:rsid w:val="008A66B9"/>
    <w:rsid w:val="008A74E7"/>
    <w:rsid w:val="008B360B"/>
    <w:rsid w:val="008D1592"/>
    <w:rsid w:val="008D6F9E"/>
    <w:rsid w:val="008F733E"/>
    <w:rsid w:val="0090149E"/>
    <w:rsid w:val="00907371"/>
    <w:rsid w:val="00915959"/>
    <w:rsid w:val="00920C27"/>
    <w:rsid w:val="0093376B"/>
    <w:rsid w:val="00946B55"/>
    <w:rsid w:val="00947B6B"/>
    <w:rsid w:val="00956208"/>
    <w:rsid w:val="0096140F"/>
    <w:rsid w:val="009641B3"/>
    <w:rsid w:val="00986AB4"/>
    <w:rsid w:val="00991AA0"/>
    <w:rsid w:val="00996BB3"/>
    <w:rsid w:val="009C4827"/>
    <w:rsid w:val="009E57DF"/>
    <w:rsid w:val="009E77B8"/>
    <w:rsid w:val="009E7EBA"/>
    <w:rsid w:val="009F0E56"/>
    <w:rsid w:val="00A165F8"/>
    <w:rsid w:val="00A170C4"/>
    <w:rsid w:val="00A210D0"/>
    <w:rsid w:val="00A2150A"/>
    <w:rsid w:val="00A31F88"/>
    <w:rsid w:val="00A4133B"/>
    <w:rsid w:val="00A526A2"/>
    <w:rsid w:val="00A6220E"/>
    <w:rsid w:val="00A80599"/>
    <w:rsid w:val="00A83FD3"/>
    <w:rsid w:val="00A90954"/>
    <w:rsid w:val="00AB5868"/>
    <w:rsid w:val="00AC23D7"/>
    <w:rsid w:val="00AC7185"/>
    <w:rsid w:val="00AD4084"/>
    <w:rsid w:val="00AE2D8E"/>
    <w:rsid w:val="00AF0296"/>
    <w:rsid w:val="00AF0E2D"/>
    <w:rsid w:val="00B05A7A"/>
    <w:rsid w:val="00B073FE"/>
    <w:rsid w:val="00B36CEA"/>
    <w:rsid w:val="00B50E15"/>
    <w:rsid w:val="00B53EC4"/>
    <w:rsid w:val="00B664D0"/>
    <w:rsid w:val="00B67DD4"/>
    <w:rsid w:val="00B76135"/>
    <w:rsid w:val="00B94C02"/>
    <w:rsid w:val="00BA401E"/>
    <w:rsid w:val="00BB1098"/>
    <w:rsid w:val="00BC078A"/>
    <w:rsid w:val="00BC4436"/>
    <w:rsid w:val="00C05E88"/>
    <w:rsid w:val="00C07354"/>
    <w:rsid w:val="00C10C1E"/>
    <w:rsid w:val="00C10CD1"/>
    <w:rsid w:val="00C164CA"/>
    <w:rsid w:val="00C255E4"/>
    <w:rsid w:val="00C264A7"/>
    <w:rsid w:val="00C3166B"/>
    <w:rsid w:val="00C34F35"/>
    <w:rsid w:val="00C41E07"/>
    <w:rsid w:val="00C66AAF"/>
    <w:rsid w:val="00C72DF6"/>
    <w:rsid w:val="00C776F6"/>
    <w:rsid w:val="00C81D21"/>
    <w:rsid w:val="00C82B89"/>
    <w:rsid w:val="00C83C6E"/>
    <w:rsid w:val="00C94B09"/>
    <w:rsid w:val="00C96A2A"/>
    <w:rsid w:val="00CA0328"/>
    <w:rsid w:val="00CC3B17"/>
    <w:rsid w:val="00CD0806"/>
    <w:rsid w:val="00CF1EB5"/>
    <w:rsid w:val="00CF6ED6"/>
    <w:rsid w:val="00D15129"/>
    <w:rsid w:val="00D3613C"/>
    <w:rsid w:val="00D5702A"/>
    <w:rsid w:val="00D701BD"/>
    <w:rsid w:val="00DB5EC1"/>
    <w:rsid w:val="00DB6EFE"/>
    <w:rsid w:val="00DC3DFC"/>
    <w:rsid w:val="00DC735D"/>
    <w:rsid w:val="00DE1393"/>
    <w:rsid w:val="00DF6519"/>
    <w:rsid w:val="00E00CA1"/>
    <w:rsid w:val="00E24DA2"/>
    <w:rsid w:val="00E33F3D"/>
    <w:rsid w:val="00E431EA"/>
    <w:rsid w:val="00E656F6"/>
    <w:rsid w:val="00E70EBE"/>
    <w:rsid w:val="00E73BB0"/>
    <w:rsid w:val="00E76CDC"/>
    <w:rsid w:val="00E77CC9"/>
    <w:rsid w:val="00E77EB4"/>
    <w:rsid w:val="00E835D0"/>
    <w:rsid w:val="00E838A3"/>
    <w:rsid w:val="00E874AE"/>
    <w:rsid w:val="00E90070"/>
    <w:rsid w:val="00E962E1"/>
    <w:rsid w:val="00E97D85"/>
    <w:rsid w:val="00EC0249"/>
    <w:rsid w:val="00EE52EB"/>
    <w:rsid w:val="00EF2705"/>
    <w:rsid w:val="00EF5AA0"/>
    <w:rsid w:val="00EF6080"/>
    <w:rsid w:val="00F00C9B"/>
    <w:rsid w:val="00F03E81"/>
    <w:rsid w:val="00F07CAF"/>
    <w:rsid w:val="00F131C8"/>
    <w:rsid w:val="00F1798F"/>
    <w:rsid w:val="00F22FF2"/>
    <w:rsid w:val="00F50209"/>
    <w:rsid w:val="00F6571E"/>
    <w:rsid w:val="00F65A77"/>
    <w:rsid w:val="00F75D6F"/>
    <w:rsid w:val="00F83C36"/>
    <w:rsid w:val="00F84C12"/>
    <w:rsid w:val="00F92AF7"/>
    <w:rsid w:val="00F95A40"/>
    <w:rsid w:val="00FA6C08"/>
    <w:rsid w:val="00FB0946"/>
    <w:rsid w:val="00FB5662"/>
    <w:rsid w:val="00FC69EA"/>
    <w:rsid w:val="00FE55AC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358D2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D07E5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EF6080"/>
    <w:pPr>
      <w:keepNext/>
      <w:tabs>
        <w:tab w:val="num" w:pos="0"/>
        <w:tab w:val="left" w:pos="567"/>
      </w:tabs>
      <w:spacing w:before="240" w:after="120"/>
      <w:ind w:left="576" w:hanging="576"/>
      <w:jc w:val="both"/>
      <w:outlineLvl w:val="1"/>
    </w:pPr>
    <w:rPr>
      <w:rFonts w:ascii="Arial" w:hAnsi="Arial" w:cs="Arial"/>
      <w:b/>
      <w:smallCaps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Nadpis1Char">
    <w:name w:val="Nadpis 1 Char"/>
    <w:link w:val="Nadpis1"/>
    <w:rsid w:val="003D07E5"/>
    <w:rPr>
      <w:rFonts w:ascii="Arial" w:hAnsi="Arial" w:cs="Arial"/>
      <w:b/>
      <w:bCs/>
      <w:caps/>
      <w:kern w:val="32"/>
      <w:sz w:val="28"/>
      <w:szCs w:val="32"/>
    </w:rPr>
  </w:style>
  <w:style w:type="character" w:customStyle="1" w:styleId="Nadpis2Char">
    <w:name w:val="Nadpis 2 Char"/>
    <w:link w:val="Nadpis2"/>
    <w:rsid w:val="003D07E5"/>
    <w:rPr>
      <w:rFonts w:ascii="Arial" w:hAnsi="Arial" w:cs="Arial"/>
      <w:b/>
      <w:smallCaps/>
      <w:sz w:val="24"/>
      <w:szCs w:val="24"/>
    </w:rPr>
  </w:style>
  <w:style w:type="paragraph" w:styleId="Pta">
    <w:name w:val="footer"/>
    <w:basedOn w:val="Normlny"/>
    <w:link w:val="PtaChar"/>
    <w:uiPriority w:val="99"/>
    <w:rsid w:val="004358D2"/>
    <w:pPr>
      <w:tabs>
        <w:tab w:val="center" w:pos="4536"/>
        <w:tab w:val="right" w:pos="9072"/>
      </w:tabs>
    </w:pPr>
    <w:rPr>
      <w:rFonts w:ascii="Arial" w:hAnsi="Arial"/>
      <w:szCs w:val="20"/>
      <w:lang w:eastAsia="cs-CZ"/>
    </w:rPr>
  </w:style>
  <w:style w:type="character" w:customStyle="1" w:styleId="PtaChar">
    <w:name w:val="Päta Char"/>
    <w:link w:val="Pta"/>
    <w:uiPriority w:val="99"/>
    <w:rsid w:val="003D07E5"/>
    <w:rPr>
      <w:rFonts w:ascii="Arial" w:hAnsi="Arial"/>
      <w:sz w:val="24"/>
      <w:lang w:eastAsia="cs-CZ"/>
    </w:rPr>
  </w:style>
  <w:style w:type="paragraph" w:customStyle="1" w:styleId="Text1">
    <w:name w:val="Text 1"/>
    <w:basedOn w:val="Normlny"/>
    <w:rsid w:val="00332491"/>
    <w:pPr>
      <w:spacing w:after="240"/>
      <w:ind w:left="482"/>
      <w:jc w:val="both"/>
    </w:pPr>
    <w:rPr>
      <w:szCs w:val="20"/>
      <w:lang w:val="en-GB" w:eastAsia="en-US"/>
    </w:rPr>
  </w:style>
  <w:style w:type="paragraph" w:styleId="Textkomentra">
    <w:name w:val="annotation text"/>
    <w:basedOn w:val="Normlny"/>
    <w:link w:val="TextkomentraChar"/>
    <w:rsid w:val="00317832"/>
    <w:pPr>
      <w:overflowPunct w:val="0"/>
      <w:autoSpaceDE w:val="0"/>
      <w:autoSpaceDN w:val="0"/>
      <w:adjustRightInd w:val="0"/>
      <w:spacing w:after="60"/>
    </w:pPr>
    <w:rPr>
      <w:rFonts w:ascii="Arial" w:hAnsi="Arial"/>
      <w:color w:val="0000FF"/>
      <w:sz w:val="20"/>
      <w:szCs w:val="20"/>
      <w:lang w:eastAsia="cs-CZ"/>
    </w:rPr>
  </w:style>
  <w:style w:type="character" w:customStyle="1" w:styleId="TextkomentraChar">
    <w:name w:val="Text komentára Char"/>
    <w:link w:val="Textkomentra"/>
    <w:rsid w:val="00317832"/>
    <w:rPr>
      <w:rFonts w:ascii="Arial" w:hAnsi="Arial"/>
      <w:color w:val="0000FF"/>
      <w:lang w:val="sk-SK" w:eastAsia="cs-CZ" w:bidi="ar-SA"/>
    </w:rPr>
  </w:style>
  <w:style w:type="character" w:styleId="Odkaznakomentr">
    <w:name w:val="annotation reference"/>
    <w:rsid w:val="00317832"/>
    <w:rPr>
      <w:sz w:val="16"/>
      <w:szCs w:val="16"/>
    </w:rPr>
  </w:style>
  <w:style w:type="paragraph" w:styleId="Textbubliny">
    <w:name w:val="Balloon Text"/>
    <w:basedOn w:val="Normlny"/>
    <w:semiHidden/>
    <w:rsid w:val="00317832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rsid w:val="00EF6080"/>
    <w:pPr>
      <w:widowControl w:val="0"/>
      <w:snapToGrid w:val="0"/>
      <w:jc w:val="both"/>
    </w:pPr>
    <w:rPr>
      <w:rFonts w:ascii="Times" w:hAnsi="Times"/>
      <w:color w:val="000000"/>
      <w:sz w:val="22"/>
      <w:szCs w:val="20"/>
      <w:lang w:val="nl-NL"/>
    </w:rPr>
  </w:style>
  <w:style w:type="character" w:customStyle="1" w:styleId="Zkladntext3Char">
    <w:name w:val="Základný text 3 Char"/>
    <w:link w:val="Zkladntext3"/>
    <w:rsid w:val="003D07E5"/>
    <w:rPr>
      <w:rFonts w:ascii="Times" w:hAnsi="Times"/>
      <w:color w:val="000000"/>
      <w:sz w:val="22"/>
      <w:lang w:val="nl-NL"/>
    </w:rPr>
  </w:style>
  <w:style w:type="paragraph" w:customStyle="1" w:styleId="Textnormal">
    <w:name w:val="Textnormal"/>
    <w:basedOn w:val="Normlny"/>
    <w:rsid w:val="00EF608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WP9BodyText">
    <w:name w:val="WP9_Body Text"/>
    <w:basedOn w:val="Normlny"/>
    <w:rsid w:val="00EF6080"/>
    <w:pPr>
      <w:widowControl w:val="0"/>
      <w:jc w:val="both"/>
    </w:pPr>
    <w:rPr>
      <w:rFonts w:ascii="Times New Roman Normálne" w:hAnsi="Times New Roman Normálne"/>
      <w:sz w:val="22"/>
      <w:szCs w:val="20"/>
    </w:rPr>
  </w:style>
  <w:style w:type="table" w:styleId="Profesionlnatabuka">
    <w:name w:val="Table Professional"/>
    <w:basedOn w:val="Normlnatabuka"/>
    <w:rsid w:val="007F32F7"/>
    <w:tblPr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  <w:vAlign w:val="center"/>
    </w:tcPr>
    <w:tblStylePr w:type="firstRow">
      <w:rPr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C0C0C0" w:fill="E6E6E6"/>
      </w:tcPr>
    </w:tblStylePr>
  </w:style>
  <w:style w:type="paragraph" w:customStyle="1" w:styleId="Tabulkapismo">
    <w:name w:val="Tabulka_pismo"/>
    <w:basedOn w:val="Normlny"/>
    <w:rsid w:val="007F32F7"/>
    <w:pPr>
      <w:spacing w:before="60" w:after="60"/>
    </w:pPr>
    <w:rPr>
      <w:rFonts w:ascii="Arial" w:hAnsi="Arial"/>
      <w:sz w:val="16"/>
      <w:lang w:val="it-IT" w:eastAsia="en-GB"/>
    </w:rPr>
  </w:style>
  <w:style w:type="character" w:styleId="slostrany">
    <w:name w:val="page number"/>
    <w:basedOn w:val="Predvolenpsmoodseku"/>
    <w:rsid w:val="003414B2"/>
  </w:style>
  <w:style w:type="paragraph" w:styleId="Hlavika">
    <w:name w:val="header"/>
    <w:basedOn w:val="Normlny"/>
    <w:rsid w:val="003414B2"/>
    <w:pPr>
      <w:tabs>
        <w:tab w:val="center" w:pos="4536"/>
        <w:tab w:val="right" w:pos="9072"/>
      </w:tabs>
    </w:p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8A66B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8A66B9"/>
  </w:style>
  <w:style w:type="character" w:styleId="Odkaznapoznmkupodiarou">
    <w:name w:val="footnote reference"/>
    <w:aliases w:val="Footnote symbol,Footnote"/>
    <w:rsid w:val="008A66B9"/>
    <w:rPr>
      <w:rFonts w:cs="Times New Roman"/>
      <w:vertAlign w:val="superscript"/>
    </w:rPr>
  </w:style>
  <w:style w:type="paragraph" w:styleId="truktradokumentu">
    <w:name w:val="Document Map"/>
    <w:basedOn w:val="Normlny"/>
    <w:semiHidden/>
    <w:rsid w:val="007432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prepojenie">
    <w:name w:val="Hyperlink"/>
    <w:rsid w:val="003D07E5"/>
    <w:rPr>
      <w:strike w:val="0"/>
      <w:dstrike w:val="0"/>
      <w:color w:val="003366"/>
      <w:u w:val="none"/>
      <w:effect w:val="none"/>
    </w:rPr>
  </w:style>
  <w:style w:type="paragraph" w:customStyle="1" w:styleId="EL3">
    <w:name w:val="EL3"/>
    <w:basedOn w:val="Normlny"/>
    <w:rsid w:val="003D07E5"/>
    <w:rPr>
      <w:rFonts w:ascii="Arial" w:eastAsia="Calibri" w:hAnsi="Arial" w:cs="Arial"/>
      <w:sz w:val="26"/>
      <w:szCs w:val="28"/>
      <w:lang w:eastAsia="en-GB"/>
    </w:rPr>
  </w:style>
  <w:style w:type="paragraph" w:customStyle="1" w:styleId="El2">
    <w:name w:val="El2"/>
    <w:basedOn w:val="Normlny"/>
    <w:rsid w:val="003D07E5"/>
    <w:rPr>
      <w:rFonts w:ascii="Arial" w:eastAsia="Calibri" w:hAnsi="Arial" w:cs="Arial"/>
      <w:sz w:val="28"/>
      <w:szCs w:val="28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rsid w:val="003D07E5"/>
    <w:pPr>
      <w:overflowPunct/>
      <w:autoSpaceDE/>
      <w:autoSpaceDN/>
      <w:adjustRightInd/>
      <w:spacing w:after="0"/>
    </w:pPr>
    <w:rPr>
      <w:b/>
      <w:bCs/>
      <w:color w:val="auto"/>
    </w:rPr>
  </w:style>
  <w:style w:type="character" w:customStyle="1" w:styleId="PredmetkomentraChar">
    <w:name w:val="Predmet komentára Char"/>
    <w:link w:val="Predmetkomentra"/>
    <w:rsid w:val="003D07E5"/>
    <w:rPr>
      <w:rFonts w:ascii="Arial" w:hAnsi="Arial"/>
      <w:b/>
      <w:bCs/>
      <w:color w:val="0000FF"/>
      <w:lang w:val="sk-SK" w:eastAsia="cs-CZ" w:bidi="ar-SA"/>
    </w:rPr>
  </w:style>
  <w:style w:type="paragraph" w:customStyle="1" w:styleId="Default">
    <w:name w:val="Default"/>
    <w:rsid w:val="003D07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3D07E5"/>
    <w:pPr>
      <w:ind w:left="708"/>
    </w:pPr>
    <w:rPr>
      <w:lang w:val="x-none" w:eastAsia="x-none"/>
    </w:rPr>
  </w:style>
  <w:style w:type="character" w:customStyle="1" w:styleId="OdsekzoznamuChar">
    <w:name w:val="Odsek zoznamu Char"/>
    <w:link w:val="Odsekzoznamu"/>
    <w:uiPriority w:val="34"/>
    <w:locked/>
    <w:rsid w:val="003D07E5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 implementácie veľkého projektu:</vt:lpstr>
    </vt:vector>
  </TitlesOfParts>
  <Company>MZP</Company>
  <LinksUpToDate>false</LinksUpToDate>
  <CharactersWithSpaces>18605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 implementácie veľkého projektu:</dc:title>
  <dc:subject/>
  <dc:creator>murgonova</dc:creator>
  <cp:keywords/>
  <dc:description/>
  <cp:lastModifiedBy>Holecová Lucia</cp:lastModifiedBy>
  <cp:revision>2</cp:revision>
  <cp:lastPrinted>2012-02-13T14:37:00Z</cp:lastPrinted>
  <dcterms:created xsi:type="dcterms:W3CDTF">2013-03-04T13:18:00Z</dcterms:created>
  <dcterms:modified xsi:type="dcterms:W3CDTF">2013-03-04T13:18:00Z</dcterms:modified>
</cp:coreProperties>
</file>