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9" w:rsidRPr="00F859FE" w:rsidRDefault="00F859FE" w:rsidP="00F859FE">
      <w:pPr>
        <w:jc w:val="right"/>
        <w:rPr>
          <w:rFonts w:ascii="Arial" w:hAnsi="Arial" w:cs="Arial"/>
          <w:i/>
          <w:sz w:val="22"/>
          <w:szCs w:val="22"/>
          <w:lang w:val="sk-SK"/>
        </w:rPr>
      </w:pPr>
      <w:r w:rsidRPr="00F859FE">
        <w:rPr>
          <w:rFonts w:ascii="Arial" w:hAnsi="Arial" w:cs="Arial"/>
          <w:i/>
          <w:sz w:val="22"/>
          <w:szCs w:val="22"/>
          <w:lang w:val="sk-SK"/>
        </w:rPr>
        <w:t xml:space="preserve">Príloha č. </w:t>
      </w:r>
      <w:r w:rsidR="000E13DA">
        <w:rPr>
          <w:rFonts w:ascii="Arial" w:hAnsi="Arial" w:cs="Arial"/>
          <w:i/>
          <w:sz w:val="22"/>
          <w:szCs w:val="22"/>
          <w:lang w:val="sk-SK"/>
        </w:rPr>
        <w:t>6</w:t>
      </w:r>
    </w:p>
    <w:p w:rsidR="00F859FE" w:rsidRPr="00F859FE" w:rsidRDefault="00F859F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  <w:r w:rsidRPr="00F859FE">
        <w:rPr>
          <w:rFonts w:ascii="Arial" w:hAnsi="Arial" w:cs="Arial"/>
          <w:b/>
          <w:sz w:val="22"/>
          <w:szCs w:val="22"/>
          <w:lang w:val="sk-SK"/>
        </w:rPr>
        <w:t>Finančná implement</w:t>
      </w:r>
      <w:r w:rsidR="009D39AA">
        <w:rPr>
          <w:rFonts w:ascii="Arial" w:hAnsi="Arial" w:cs="Arial"/>
          <w:b/>
          <w:sz w:val="22"/>
          <w:szCs w:val="22"/>
          <w:lang w:val="sk-SK"/>
        </w:rPr>
        <w:t>ácia podľa NUTS III k 31.12.2012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1701"/>
        <w:gridCol w:w="1713"/>
        <w:gridCol w:w="1831"/>
        <w:gridCol w:w="1559"/>
        <w:gridCol w:w="1421"/>
        <w:gridCol w:w="1839"/>
        <w:gridCol w:w="1418"/>
      </w:tblGrid>
      <w:tr w:rsidR="009D39AA" w:rsidRPr="00445032" w:rsidTr="00A12580">
        <w:trPr>
          <w:trHeight w:val="255"/>
          <w:tblHeader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Prioritná os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Región NUTS III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Indikatívne alokácie z ŠF a KF v €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Výška zazmluvnených prostriedkov zo ŠF a KF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Výška čerpaných prostriedkov zo ŠF</w:t>
            </w:r>
          </w:p>
        </w:tc>
      </w:tr>
      <w:tr w:rsidR="009D39AA" w:rsidRPr="009D39AA" w:rsidTr="00A12580">
        <w:trPr>
          <w:trHeight w:val="255"/>
          <w:tblHeader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a KF</w:t>
            </w:r>
          </w:p>
        </w:tc>
      </w:tr>
      <w:tr w:rsidR="00B0509D" w:rsidRPr="009D39AA" w:rsidTr="00A12580">
        <w:trPr>
          <w:trHeight w:val="960"/>
          <w:tblHeader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€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% zo </w:t>
            </w:r>
            <w:proofErr w:type="spellStart"/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zazmluvnenia</w:t>
            </w:r>
            <w:proofErr w:type="spellEnd"/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v rámci prioritnej osi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% z alokácie na región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% z čerpania v rámci prioritnej osi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% z alokácie na región</w:t>
            </w:r>
          </w:p>
        </w:tc>
      </w:tr>
      <w:tr w:rsidR="009D39AA" w:rsidRPr="009D39AA" w:rsidTr="00A12580">
        <w:trPr>
          <w:trHeight w:val="390"/>
          <w:tblHeader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C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D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E=D/</w:t>
            </w:r>
            <w:proofErr w:type="spellStart"/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∑prioritná</w:t>
            </w:r>
            <w:proofErr w:type="spellEnd"/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F=D/C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G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H=G/</w:t>
            </w:r>
            <w:proofErr w:type="spellStart"/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∑prioritná</w:t>
            </w:r>
            <w:proofErr w:type="spellEnd"/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I=G/C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Bratislavský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125 625 723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59 582 128,62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8,54%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47,43%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12 520 106,94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5,35%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9,97%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Trnavský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117 377 168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87 043 085,35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74,16%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22 417 126,06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9,59%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19,10%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Trenčiansky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128 751 445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81 897 739,10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11,74%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63,61%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9 350 151,93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7,26%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Nitriansky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153 346 459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85 845 912,71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55,98%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19 370 654,45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8,28%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12,63%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Žilinský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54 627 168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143 684 000,88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20,59%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263,03%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59 829 880,10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25,59%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109,52%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Banskobystrický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94 377 168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76 622 867,20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10,98%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81,19%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35 669 008,21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15,25%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37,79%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Prešovský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124 722 182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110 197 168,49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15,79%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88,35%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62 200 126,19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26,60%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49,87%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Košický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116 815 752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52 872 205,03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7,58%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45,26%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12 489 039,31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5,34%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10,69%</w:t>
            </w:r>
          </w:p>
        </w:tc>
      </w:tr>
      <w:tr w:rsidR="00B0509D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915 643 065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697 745 107,38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76,20%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233 846 093,19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25,54%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Bratislavský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9 600 000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2 361 154,40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3,07%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24,60%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1 074 638,77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3,62%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11,19%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Trnavský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8 400 000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5 593 809,03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7,28%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66,59%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1 002 451,89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3,38%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11,93%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Trenčiansky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7 200 000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8 200 536,63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10,67%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113,90%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3 209 379,64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10,81%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44,57%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Nitriansky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13 200 000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11 527 099,64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15,00%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87,33%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3 560 197,70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11,99%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26,97%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Žilinský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3 600 000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6 471 557,74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8,42%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179,77%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2 886 409,65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9,72%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80,18%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Banskobystrický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16 800 000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2 278 050,00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13,56%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764 112,76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4,55%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Prešovský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10 800 000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33 276 598,49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43,30%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308,12%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13 542 201,75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45,60%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125,39%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Košický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50 400 000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7 141 313,15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9,29%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14,17%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3 655 270,09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12,31%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7,25%</w:t>
            </w:r>
          </w:p>
        </w:tc>
      </w:tr>
      <w:tr w:rsidR="00B0509D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120 000 </w:t>
            </w:r>
            <w:proofErr w:type="spellStart"/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76 850 119,08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64,04%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29 694 662,25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24,75%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Bratislavský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Trnavský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12 600 000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11 039 435,23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87,61%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10 152 022,80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8,99%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80,57%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Trenčiansky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28 800 000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17 142 119,10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12,63%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59,52%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15 824 219,60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14,01%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54,95%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Nitriansky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12 600 000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7 289 311,59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5,37%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57,85%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3 643 348,20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3,23%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28,92%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Žilinský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 xml:space="preserve">27 000 </w:t>
            </w:r>
            <w:proofErr w:type="spellStart"/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12 433 529,40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9,16%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46,05%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11 730 100,51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10,39%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43,44%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Banskobystrický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34 200 000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34 747 709,49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25,59%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101,60%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25 839 539,22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22,88%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75,55%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Prešovský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30 600 000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23 976 198,52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17,66%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78,35%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23 557 450,91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20,86%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76,99%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Košický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34 200 000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29 139 099,71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21,46%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85,20%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22 175 298,41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19,64%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64,84%</w:t>
            </w:r>
          </w:p>
        </w:tc>
      </w:tr>
      <w:tr w:rsidR="00B0509D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180 000 </w:t>
            </w:r>
            <w:proofErr w:type="spellStart"/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135 767 403,04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75,43%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112 921 979,65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62,73%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Bratislavský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56 163 750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1 630 523,80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2,90%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1 629 539,81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2,90%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Trnavský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57 221 750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30 587 843,72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53,45%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20 539 477,86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11,96%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35,89%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Trenčiansky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59 734 500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46 302 268,08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16,13%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77,51%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30 669 021,25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17,85%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51,34%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Nitriansky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75 728 250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30 583 747,44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40,39%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18 286 426,46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24,15%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Žilinský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51 417 000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36 754 159,07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12,80%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71,48%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25 074 697,70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14,60%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48,77%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Banskobystrický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45 275 000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59 071 472,92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20,58%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130,47%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35 260 501,51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20,53%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77,88%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Prešovský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62 965 000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45 837 430,12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15,97%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72,80%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23 670 436,48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13,78%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37,59%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Košický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76 494 750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36 303 135,88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47,46%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16 660 858,04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9,70%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21,78%</w:t>
            </w:r>
          </w:p>
        </w:tc>
      </w:tr>
      <w:tr w:rsidR="00B0509D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485 000 </w:t>
            </w:r>
            <w:proofErr w:type="spellStart"/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287 070 581,03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59,19%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171 790 959,11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35,42%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Bratislavský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Trnavský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2 740 874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Trenčiansky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5 126 450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5 238 442,88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25,70%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102,18%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555 308,36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8,26%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10,83%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Nitriansky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2 791 632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719 028,89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3,53%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25,76%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562 351,12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8,36%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20,14%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Žilinský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14 465 726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11 429 015,20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56,06%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79,01%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3 379 627,00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50,25%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23,36%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Banskobystrický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8 324 138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297 088,13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1,46%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3,57%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387 221,26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5,76%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4,65%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Prešovský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8 679 436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705 575,51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3,46%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8,13%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437 159,47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5,04%</w:t>
            </w:r>
          </w:p>
        </w:tc>
      </w:tr>
      <w:tr w:rsidR="009D39AA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Košický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8 628 679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1 997 479,90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9,80%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23,15%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1 403 636,47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20,87%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16,27%</w:t>
            </w:r>
          </w:p>
        </w:tc>
      </w:tr>
      <w:tr w:rsidR="00B0509D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50 756 935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20 386 630,51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40,17%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6 725 303,68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13,25%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Bratislavský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Trnavský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Trenčiansky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Nitriansky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Žilinský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Banskobystrický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Prešovský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Košický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B0509D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48 600 000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Bratislavský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Trnavský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1 600 000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Trenčiansky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 xml:space="preserve">2 000 </w:t>
            </w:r>
            <w:proofErr w:type="spellStart"/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Nitriansky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1 800 000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Žilinský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 xml:space="preserve">5 000 </w:t>
            </w:r>
            <w:proofErr w:type="spellStart"/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Banskobystrický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3 600 000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Prešovský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 xml:space="preserve">3 000 </w:t>
            </w:r>
            <w:proofErr w:type="spellStart"/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9D39AA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Košický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 xml:space="preserve">3 000 </w:t>
            </w:r>
            <w:proofErr w:type="spellStart"/>
            <w:r w:rsidRPr="009D39AA">
              <w:rPr>
                <w:rFonts w:ascii="Arial" w:hAnsi="Arial" w:cs="Arial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B0509D" w:rsidRPr="009D39AA" w:rsidTr="00A12580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39AA" w:rsidRPr="009D39AA" w:rsidRDefault="009D39AA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20 000 </w:t>
            </w:r>
            <w:proofErr w:type="spellStart"/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9D39AA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D3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9D39AA" w:rsidRPr="009D39AA" w:rsidTr="00A12580">
        <w:trPr>
          <w:trHeight w:val="28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9D39AA" w:rsidRPr="00A12580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Celkom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9D39AA" w:rsidRPr="00A12580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1 820 000 </w:t>
            </w:r>
            <w:proofErr w:type="spellStart"/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000</w:t>
            </w:r>
            <w:proofErr w:type="spellEnd"/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9D39AA" w:rsidRPr="00A12580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1 217 819 841,04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A12580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A12580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66,91%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9D39AA" w:rsidRPr="00A12580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554 978 997,88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A12580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D39AA" w:rsidRPr="00A12580" w:rsidRDefault="009D39AA" w:rsidP="009D39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30,49%</w:t>
            </w:r>
          </w:p>
        </w:tc>
      </w:tr>
    </w:tbl>
    <w:p w:rsidR="00F859FE" w:rsidRPr="00014D43" w:rsidRDefault="00014D43">
      <w:pPr>
        <w:rPr>
          <w:rFonts w:ascii="Arial" w:hAnsi="Arial" w:cs="Arial"/>
          <w:sz w:val="18"/>
          <w:szCs w:val="18"/>
          <w:lang w:val="sk-SK"/>
        </w:rPr>
      </w:pPr>
      <w:r w:rsidRPr="00014D43">
        <w:rPr>
          <w:rFonts w:ascii="Arial" w:hAnsi="Arial" w:cs="Arial"/>
          <w:sz w:val="18"/>
          <w:szCs w:val="18"/>
          <w:lang w:val="sk-SK"/>
        </w:rPr>
        <w:t>Zdroj: ITMS</w:t>
      </w:r>
    </w:p>
    <w:p w:rsidR="000E13DA" w:rsidRDefault="000E13DA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B2163E" w:rsidRDefault="00B2163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B2163E" w:rsidRDefault="00B2163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B2163E" w:rsidRDefault="00B2163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B2163E" w:rsidRDefault="00B2163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B2163E" w:rsidRDefault="00B2163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B2163E" w:rsidRDefault="00B2163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B2163E" w:rsidRDefault="00B2163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A12580" w:rsidRDefault="00A12580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B2163E" w:rsidRDefault="00B2163E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0E13DA" w:rsidRPr="00F859FE" w:rsidRDefault="000E13DA" w:rsidP="000E13DA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  <w:r w:rsidRPr="00F859FE">
        <w:rPr>
          <w:rFonts w:ascii="Arial" w:hAnsi="Arial" w:cs="Arial"/>
          <w:b/>
          <w:sz w:val="22"/>
          <w:szCs w:val="22"/>
          <w:lang w:val="sk-SK"/>
        </w:rPr>
        <w:lastRenderedPageBreak/>
        <w:t xml:space="preserve">Finančná implementácia </w:t>
      </w:r>
      <w:r>
        <w:rPr>
          <w:rFonts w:ascii="Arial" w:hAnsi="Arial" w:cs="Arial"/>
          <w:b/>
          <w:sz w:val="22"/>
          <w:szCs w:val="22"/>
          <w:lang w:val="sk-SK"/>
        </w:rPr>
        <w:t xml:space="preserve">projektov nezaradených </w:t>
      </w:r>
      <w:r w:rsidRPr="00F859FE">
        <w:rPr>
          <w:rFonts w:ascii="Arial" w:hAnsi="Arial" w:cs="Arial"/>
          <w:b/>
          <w:sz w:val="22"/>
          <w:szCs w:val="22"/>
          <w:lang w:val="sk-SK"/>
        </w:rPr>
        <w:t>podľa NUTS I</w:t>
      </w:r>
      <w:r w:rsidR="00A12580">
        <w:rPr>
          <w:rFonts w:ascii="Arial" w:hAnsi="Arial" w:cs="Arial"/>
          <w:b/>
          <w:sz w:val="22"/>
          <w:szCs w:val="22"/>
          <w:lang w:val="sk-SK"/>
        </w:rPr>
        <w:t>II k 31.12.2012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919"/>
        <w:gridCol w:w="2410"/>
        <w:gridCol w:w="1560"/>
        <w:gridCol w:w="2125"/>
      </w:tblGrid>
      <w:tr w:rsidR="008F2B79" w:rsidRPr="00445032" w:rsidTr="008F2B79">
        <w:trPr>
          <w:trHeight w:val="53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F2B79" w:rsidRPr="00A12580" w:rsidRDefault="008F2B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Prioritná os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F2B79" w:rsidRPr="00A12580" w:rsidRDefault="008F2B79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Výška zazmluvnených prostriedkov zo ŠF a KF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F2B79" w:rsidRPr="00A12580" w:rsidRDefault="008F2B79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Výška čerpaných prostriedkov zo ŠF</w:t>
            </w:r>
          </w:p>
          <w:p w:rsidR="008F2B79" w:rsidRPr="00A12580" w:rsidRDefault="008F2B79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a KF</w:t>
            </w:r>
          </w:p>
        </w:tc>
      </w:tr>
      <w:tr w:rsidR="00B0509D" w:rsidRPr="00A12580" w:rsidTr="008F2B79">
        <w:trPr>
          <w:trHeight w:val="618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12580" w:rsidRPr="00A12580" w:rsidRDefault="00A125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% zo </w:t>
            </w:r>
            <w:proofErr w:type="spellStart"/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zazmluvnenia</w:t>
            </w:r>
            <w:proofErr w:type="spellEnd"/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 v rámci prioritnej osi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€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% z čerpania v rámci prioritnej osi</w:t>
            </w:r>
          </w:p>
        </w:tc>
      </w:tr>
      <w:tr w:rsidR="00B0509D" w:rsidRPr="00A12580" w:rsidTr="00F4236F">
        <w:trPr>
          <w:trHeight w:val="282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C=B/</w:t>
            </w:r>
            <w:proofErr w:type="spellStart"/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∑prioritná</w:t>
            </w:r>
            <w:proofErr w:type="spellEnd"/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E=D/</w:t>
            </w:r>
            <w:proofErr w:type="spellStart"/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∑prioritná</w:t>
            </w:r>
            <w:proofErr w:type="spellEnd"/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os</w:t>
            </w:r>
          </w:p>
        </w:tc>
      </w:tr>
      <w:tr w:rsidR="00A12580" w:rsidRPr="00A12580" w:rsidTr="00B0509D">
        <w:trPr>
          <w:trHeight w:val="2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bookmarkStart w:id="0" w:name="OLE_LINK52"/>
            <w:bookmarkStart w:id="1" w:name="OLE_LINK53"/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64 769 387,89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39,86%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4 881 897,66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12,67%</w:t>
            </w:r>
          </w:p>
        </w:tc>
        <w:bookmarkStart w:id="2" w:name="_GoBack"/>
        <w:bookmarkEnd w:id="2"/>
      </w:tr>
      <w:tr w:rsidR="00A12580" w:rsidRPr="00A12580" w:rsidTr="00A12580">
        <w:trPr>
          <w:trHeight w:val="25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10 191 411,71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6,27%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A12580" w:rsidRPr="00A12580" w:rsidTr="00A12580">
        <w:trPr>
          <w:trHeight w:val="25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7 483 129,32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4,61%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6 719 453,45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17,43%</w:t>
            </w:r>
          </w:p>
        </w:tc>
      </w:tr>
      <w:tr w:rsidR="00A12580" w:rsidRPr="00A12580" w:rsidTr="00A12580">
        <w:trPr>
          <w:trHeight w:val="25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25 595 315,92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15,75%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9 021 211,59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23,40%</w:t>
            </w:r>
          </w:p>
        </w:tc>
      </w:tr>
      <w:tr w:rsidR="00A12580" w:rsidRPr="00A12580" w:rsidTr="00A12580">
        <w:trPr>
          <w:trHeight w:val="25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22 402 956,37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13,79%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4 062 396,99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10,54%</w:t>
            </w:r>
          </w:p>
        </w:tc>
      </w:tr>
      <w:tr w:rsidR="00A12580" w:rsidRPr="00A12580" w:rsidTr="00A12580">
        <w:trPr>
          <w:trHeight w:val="25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32 051 155,54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19,72%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13 859 064,79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35,96%</w:t>
            </w:r>
          </w:p>
        </w:tc>
      </w:tr>
      <w:tr w:rsidR="00A12580" w:rsidRPr="00A12580" w:rsidTr="00B0509D">
        <w:trPr>
          <w:trHeight w:val="25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Prioritná os 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0,00%</w:t>
            </w:r>
          </w:p>
        </w:tc>
      </w:tr>
      <w:tr w:rsidR="00F4236F" w:rsidRPr="00A12580" w:rsidTr="00F4236F">
        <w:trPr>
          <w:trHeight w:val="27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noWrap/>
            <w:vAlign w:val="center"/>
            <w:hideMark/>
          </w:tcPr>
          <w:p w:rsidR="00A12580" w:rsidRPr="00A12580" w:rsidRDefault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Celkom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162 493 356,75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38 544 024,48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12580" w:rsidRPr="00A12580" w:rsidRDefault="00A12580" w:rsidP="00A125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A125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100,00%</w:t>
            </w:r>
          </w:p>
        </w:tc>
      </w:tr>
    </w:tbl>
    <w:p w:rsidR="00014D43" w:rsidRPr="00014D43" w:rsidRDefault="00014D43" w:rsidP="00014D43">
      <w:pPr>
        <w:rPr>
          <w:rFonts w:ascii="Arial" w:hAnsi="Arial" w:cs="Arial"/>
          <w:sz w:val="18"/>
          <w:szCs w:val="18"/>
          <w:lang w:val="sk-SK"/>
        </w:rPr>
      </w:pPr>
      <w:r w:rsidRPr="00014D43">
        <w:rPr>
          <w:rFonts w:ascii="Arial" w:hAnsi="Arial" w:cs="Arial"/>
          <w:sz w:val="18"/>
          <w:szCs w:val="18"/>
          <w:lang w:val="sk-SK"/>
        </w:rPr>
        <w:t>Zdroj: ITMS</w:t>
      </w:r>
    </w:p>
    <w:p w:rsidR="000E13DA" w:rsidRDefault="000E13DA">
      <w:pPr>
        <w:rPr>
          <w:lang w:val="sk-SK"/>
        </w:rPr>
      </w:pPr>
    </w:p>
    <w:p w:rsidR="00BF6123" w:rsidRDefault="00BF6123">
      <w:pPr>
        <w:rPr>
          <w:lang w:val="sk-SK"/>
        </w:rPr>
      </w:pPr>
    </w:p>
    <w:p w:rsidR="00BF6123" w:rsidRPr="001C0CDF" w:rsidRDefault="00BF6123" w:rsidP="00BF6123">
      <w:pPr>
        <w:rPr>
          <w:rFonts w:ascii="Arial" w:hAnsi="Arial" w:cs="Arial"/>
          <w:i/>
          <w:sz w:val="18"/>
          <w:szCs w:val="18"/>
          <w:lang w:val="sk-SK"/>
        </w:rPr>
      </w:pPr>
      <w:r w:rsidRPr="001C0CDF">
        <w:rPr>
          <w:rFonts w:ascii="Arial" w:hAnsi="Arial" w:cs="Arial"/>
          <w:i/>
          <w:sz w:val="18"/>
          <w:szCs w:val="18"/>
          <w:lang w:val="sk-SK"/>
        </w:rPr>
        <w:t>Pozn.:</w:t>
      </w:r>
    </w:p>
    <w:p w:rsidR="00BF6123" w:rsidRPr="001C0CDF" w:rsidRDefault="00BF6123" w:rsidP="00BF6123">
      <w:pPr>
        <w:jc w:val="both"/>
        <w:rPr>
          <w:rFonts w:ascii="Arial" w:hAnsi="Arial" w:cs="Arial"/>
          <w:i/>
          <w:sz w:val="18"/>
          <w:szCs w:val="18"/>
          <w:lang w:val="sk-SK"/>
        </w:rPr>
      </w:pPr>
      <w:r w:rsidRPr="001C0CDF">
        <w:rPr>
          <w:rFonts w:ascii="Arial" w:hAnsi="Arial" w:cs="Arial"/>
          <w:i/>
          <w:sz w:val="18"/>
          <w:szCs w:val="18"/>
          <w:lang w:val="sk-SK"/>
        </w:rPr>
        <w:t>Údaje o zazmluvnených projektoch zahŕňajú p</w:t>
      </w:r>
      <w:r w:rsidR="00B0509D">
        <w:rPr>
          <w:rFonts w:ascii="Arial" w:hAnsi="Arial" w:cs="Arial"/>
          <w:i/>
          <w:sz w:val="18"/>
          <w:szCs w:val="18"/>
          <w:lang w:val="sk-SK"/>
        </w:rPr>
        <w:t>rojekty, ktoré mali k 31.12.2012</w:t>
      </w:r>
      <w:r w:rsidRPr="001C0CDF">
        <w:rPr>
          <w:rFonts w:ascii="Arial" w:hAnsi="Arial" w:cs="Arial"/>
          <w:i/>
          <w:sz w:val="18"/>
          <w:szCs w:val="18"/>
          <w:lang w:val="sk-SK"/>
        </w:rPr>
        <w:t xml:space="preserve"> účinnú zmluvu o poskytnutí NFP a boli buď v realizácii, alebo </w:t>
      </w:r>
      <w:r w:rsidR="00B2163E">
        <w:rPr>
          <w:rFonts w:ascii="Arial" w:hAnsi="Arial" w:cs="Arial"/>
          <w:i/>
          <w:sz w:val="18"/>
          <w:szCs w:val="18"/>
          <w:lang w:val="sk-SK"/>
        </w:rPr>
        <w:t xml:space="preserve">riadne </w:t>
      </w:r>
      <w:r w:rsidRPr="001C0CDF">
        <w:rPr>
          <w:rFonts w:ascii="Arial" w:hAnsi="Arial" w:cs="Arial"/>
          <w:i/>
          <w:sz w:val="18"/>
          <w:szCs w:val="18"/>
          <w:lang w:val="sk-SK"/>
        </w:rPr>
        <w:t xml:space="preserve">ukončené. Údaje </w:t>
      </w:r>
      <w:r w:rsidR="00B2163E">
        <w:rPr>
          <w:rFonts w:ascii="Arial" w:hAnsi="Arial" w:cs="Arial"/>
          <w:i/>
          <w:sz w:val="18"/>
          <w:szCs w:val="18"/>
          <w:lang w:val="sk-SK"/>
        </w:rPr>
        <w:t>ne</w:t>
      </w:r>
      <w:r w:rsidRPr="001C0CDF">
        <w:rPr>
          <w:rFonts w:ascii="Arial" w:hAnsi="Arial" w:cs="Arial"/>
          <w:i/>
          <w:sz w:val="18"/>
          <w:szCs w:val="18"/>
          <w:lang w:val="sk-SK"/>
        </w:rPr>
        <w:t xml:space="preserve">zahŕňajú </w:t>
      </w:r>
      <w:r w:rsidR="00B2163E">
        <w:rPr>
          <w:rFonts w:ascii="Arial" w:hAnsi="Arial" w:cs="Arial"/>
          <w:i/>
          <w:sz w:val="18"/>
          <w:szCs w:val="18"/>
          <w:lang w:val="sk-SK"/>
        </w:rPr>
        <w:t>mimoriadne ukončené projekty.</w:t>
      </w:r>
    </w:p>
    <w:p w:rsidR="00BF6123" w:rsidRPr="00F859FE" w:rsidRDefault="00BF6123">
      <w:pPr>
        <w:rPr>
          <w:lang w:val="sk-SK"/>
        </w:rPr>
      </w:pPr>
    </w:p>
    <w:sectPr w:rsidR="00BF6123" w:rsidRPr="00F859FE" w:rsidSect="00A12580">
      <w:footerReference w:type="default" r:id="rId7"/>
      <w:pgSz w:w="16838" w:h="11906" w:orient="landscape"/>
      <w:pgMar w:top="964" w:right="1134" w:bottom="851" w:left="1134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BB" w:rsidRDefault="00F30ABB" w:rsidP="00A12580">
      <w:r>
        <w:separator/>
      </w:r>
    </w:p>
  </w:endnote>
  <w:endnote w:type="continuationSeparator" w:id="0">
    <w:p w:rsidR="00F30ABB" w:rsidRDefault="00F30ABB" w:rsidP="00A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32" w:rsidRPr="00A12580" w:rsidRDefault="00445032">
    <w:pPr>
      <w:pStyle w:val="Pta"/>
      <w:jc w:val="right"/>
      <w:rPr>
        <w:rFonts w:ascii="Arial" w:hAnsi="Arial" w:cs="Arial"/>
        <w:sz w:val="16"/>
        <w:szCs w:val="16"/>
      </w:rPr>
    </w:pPr>
    <w:r w:rsidRPr="00A12580">
      <w:rPr>
        <w:rFonts w:ascii="Arial" w:hAnsi="Arial" w:cs="Arial"/>
        <w:sz w:val="16"/>
        <w:szCs w:val="16"/>
      </w:rPr>
      <w:fldChar w:fldCharType="begin"/>
    </w:r>
    <w:r w:rsidRPr="00A12580">
      <w:rPr>
        <w:rFonts w:ascii="Arial" w:hAnsi="Arial" w:cs="Arial"/>
        <w:sz w:val="16"/>
        <w:szCs w:val="16"/>
      </w:rPr>
      <w:instrText>PAGE   \* MERGEFORMAT</w:instrText>
    </w:r>
    <w:r w:rsidRPr="00A12580">
      <w:rPr>
        <w:rFonts w:ascii="Arial" w:hAnsi="Arial" w:cs="Arial"/>
        <w:sz w:val="16"/>
        <w:szCs w:val="16"/>
      </w:rPr>
      <w:fldChar w:fldCharType="separate"/>
    </w:r>
    <w:r w:rsidR="008F2B79" w:rsidRPr="008F2B79">
      <w:rPr>
        <w:rFonts w:ascii="Arial" w:hAnsi="Arial" w:cs="Arial"/>
        <w:noProof/>
        <w:sz w:val="16"/>
        <w:szCs w:val="16"/>
        <w:lang w:val="sk-SK"/>
      </w:rPr>
      <w:t>4</w:t>
    </w:r>
    <w:r w:rsidRPr="00A12580">
      <w:rPr>
        <w:rFonts w:ascii="Arial" w:hAnsi="Arial" w:cs="Arial"/>
        <w:sz w:val="16"/>
        <w:szCs w:val="16"/>
      </w:rPr>
      <w:fldChar w:fldCharType="end"/>
    </w:r>
  </w:p>
  <w:p w:rsidR="00445032" w:rsidRDefault="00445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BB" w:rsidRDefault="00F30ABB" w:rsidP="00A12580">
      <w:r>
        <w:separator/>
      </w:r>
    </w:p>
  </w:footnote>
  <w:footnote w:type="continuationSeparator" w:id="0">
    <w:p w:rsidR="00F30ABB" w:rsidRDefault="00F30ABB" w:rsidP="00A1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9FE"/>
    <w:rsid w:val="00014D43"/>
    <w:rsid w:val="000E13DA"/>
    <w:rsid w:val="001E0F8F"/>
    <w:rsid w:val="002C7983"/>
    <w:rsid w:val="00445032"/>
    <w:rsid w:val="005558A8"/>
    <w:rsid w:val="007103E1"/>
    <w:rsid w:val="007A6ACD"/>
    <w:rsid w:val="007C5CA0"/>
    <w:rsid w:val="008F2B79"/>
    <w:rsid w:val="009D39AA"/>
    <w:rsid w:val="009F4B96"/>
    <w:rsid w:val="00A12580"/>
    <w:rsid w:val="00A96699"/>
    <w:rsid w:val="00B0509D"/>
    <w:rsid w:val="00B2163E"/>
    <w:rsid w:val="00BF6123"/>
    <w:rsid w:val="00CF6E19"/>
    <w:rsid w:val="00DA5AFF"/>
    <w:rsid w:val="00E22BF4"/>
    <w:rsid w:val="00F30ABB"/>
    <w:rsid w:val="00F4236F"/>
    <w:rsid w:val="00F51ACD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4">
    <w:name w:val="heading 4"/>
    <w:basedOn w:val="Normlny"/>
    <w:next w:val="Normlny"/>
    <w:qFormat/>
    <w:rsid w:val="007C5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40">
    <w:name w:val="Nadpis4"/>
    <w:basedOn w:val="Normlny"/>
    <w:next w:val="Nadpis4"/>
    <w:autoRedefine/>
    <w:rsid w:val="007C5CA0"/>
    <w:pPr>
      <w:spacing w:line="360" w:lineRule="auto"/>
    </w:pPr>
    <w:rPr>
      <w:b/>
      <w:bCs/>
      <w:sz w:val="28"/>
      <w:szCs w:val="20"/>
    </w:rPr>
  </w:style>
  <w:style w:type="paragraph" w:styleId="truktradokumentu">
    <w:name w:val="Document Map"/>
    <w:basedOn w:val="Normlny"/>
    <w:semiHidden/>
    <w:rsid w:val="000E13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rsid w:val="00A125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12580"/>
    <w:rPr>
      <w:sz w:val="24"/>
      <w:szCs w:val="24"/>
      <w:lang w:val="en-GB"/>
    </w:rPr>
  </w:style>
  <w:style w:type="paragraph" w:styleId="Pta">
    <w:name w:val="footer"/>
    <w:basedOn w:val="Normlny"/>
    <w:link w:val="PtaChar"/>
    <w:uiPriority w:val="99"/>
    <w:rsid w:val="00A125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2580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Holecová Lucia</dc:creator>
  <cp:keywords/>
  <dc:description/>
  <cp:lastModifiedBy>Holecová Lucia</cp:lastModifiedBy>
  <cp:revision>3</cp:revision>
  <dcterms:created xsi:type="dcterms:W3CDTF">2013-02-26T12:32:00Z</dcterms:created>
  <dcterms:modified xsi:type="dcterms:W3CDTF">2013-02-26T13:14:00Z</dcterms:modified>
</cp:coreProperties>
</file>