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7" w:rsidRPr="00A12CE7" w:rsidRDefault="00A12CE7" w:rsidP="00A12CE7">
      <w:pPr>
        <w:jc w:val="right"/>
        <w:rPr>
          <w:rFonts w:ascii="Arial" w:hAnsi="Arial" w:cs="Arial"/>
          <w:i/>
          <w:sz w:val="20"/>
          <w:szCs w:val="20"/>
        </w:rPr>
      </w:pPr>
      <w:r w:rsidRPr="00A12CE7">
        <w:rPr>
          <w:rFonts w:ascii="Arial" w:hAnsi="Arial" w:cs="Arial"/>
          <w:i/>
          <w:sz w:val="20"/>
          <w:szCs w:val="20"/>
        </w:rPr>
        <w:t>Príloha č.8b</w:t>
      </w:r>
    </w:p>
    <w:p w:rsidR="00A12CE7" w:rsidRPr="00A12CE7" w:rsidRDefault="00A12CE7">
      <w:pPr>
        <w:rPr>
          <w:rFonts w:ascii="Arial" w:hAnsi="Arial" w:cs="Arial"/>
          <w:b/>
          <w:sz w:val="20"/>
        </w:rPr>
      </w:pPr>
      <w:r w:rsidRPr="00A12CE7">
        <w:rPr>
          <w:rFonts w:ascii="Arial" w:hAnsi="Arial" w:cs="Arial"/>
          <w:b/>
          <w:sz w:val="20"/>
        </w:rPr>
        <w:t>Súhrnná tabuľka veľkých projektov rozdelených do fáz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1566"/>
        <w:gridCol w:w="1058"/>
        <w:gridCol w:w="1910"/>
        <w:gridCol w:w="1708"/>
        <w:gridCol w:w="1288"/>
        <w:gridCol w:w="906"/>
        <w:gridCol w:w="1527"/>
        <w:gridCol w:w="1154"/>
        <w:gridCol w:w="1297"/>
      </w:tblGrid>
      <w:tr w:rsidR="00A12CE7" w:rsidRPr="00A12CE7" w:rsidTr="006413B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  <w:bookmarkStart w:id="0" w:name="_GoBack" w:colFirst="0" w:colLast="9"/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NÁZOV OP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A12CE7" w:rsidRPr="00A12CE7" w:rsidTr="00A12CE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Životné prostredie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A12CE7" w:rsidRPr="00A12CE7" w:rsidTr="006413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ČÍSLO 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A12CE7" w:rsidRPr="00A12CE7" w:rsidTr="00A12CE7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  <w:t>2007SK161PO002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CE7" w:rsidRPr="006413BC" w:rsidRDefault="00A12CE7" w:rsidP="00A12CE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</w:tr>
      <w:tr w:rsidR="00A12CE7" w:rsidRPr="00A12CE7" w:rsidTr="006413B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PRIORITA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CCI ČÍSLO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NÁZOV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DÁTUM A ČÍSLO PRVÉHO ROZHODNUTIA KOMISIE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DÁTUM A ČÍSLO POZMEŇUJÚCEHO ROZHODNUTIA KOMISIE (fáza 1)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CELKOVÉ INVESTIČNÉ NÁKLADY*bez DPH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POMOC EÚ*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VYPLATENÉ CERTIFIKOVANÉ VÝDAVKY</w:t>
            </w:r>
            <w:r w:rsidRPr="006413BC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k-SK"/>
              </w:rPr>
              <w:t>1)</w:t>
            </w: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br/>
              <w:t>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VYPLATENÝ PRÍSPEVOK EÚ </w:t>
            </w: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br/>
              <w:t>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NA DOKONČENIE V RÁMCI OP OBDOBÍ 2014-2020</w:t>
            </w:r>
            <w:r w:rsidRPr="006413BC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sk-SK"/>
              </w:rPr>
              <w:t>2)</w:t>
            </w:r>
          </w:p>
        </w:tc>
      </w:tr>
      <w:tr w:rsidR="00A12CE7" w:rsidRPr="00A12CE7" w:rsidTr="006413BC">
        <w:trPr>
          <w:trHeight w:val="1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8"/>
                <w:szCs w:val="18"/>
                <w:lang w:eastAsia="sk-SK"/>
              </w:rPr>
            </w:pPr>
          </w:p>
        </w:tc>
      </w:tr>
      <w:tr w:rsidR="00A12CE7" w:rsidRPr="00A12CE7" w:rsidTr="00A12CE7">
        <w:trPr>
          <w:trHeight w:val="6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2011SK161PR003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ČOV Sever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3.8.2012; C(2012)5624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4.12.2015; C(2015)8770 15.6.2016; C(2016)3749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13 918 996,00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9 347 922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5 028 799,15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4 060 755,31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CE7" w:rsidRPr="006413BC" w:rsidRDefault="00A12CE7" w:rsidP="00A12C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Kvalita životného prostredia; </w:t>
            </w:r>
            <w:r w:rsidR="00F614B1"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automatické</w:t>
            </w:r>
            <w:r w:rsidRPr="006413B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schválenie 16.9.2016</w:t>
            </w:r>
          </w:p>
        </w:tc>
      </w:tr>
    </w:tbl>
    <w:bookmarkEnd w:id="0"/>
    <w:p w:rsidR="00A12CE7" w:rsidRPr="00A12CE7" w:rsidRDefault="00A12CE7" w:rsidP="00A12CE7">
      <w:pPr>
        <w:pStyle w:val="Odsekzoznamu"/>
        <w:numPr>
          <w:ilvl w:val="0"/>
          <w:numId w:val="1"/>
        </w:numPr>
        <w:rPr>
          <w:sz w:val="18"/>
        </w:rPr>
      </w:pPr>
      <w:r w:rsidRPr="00A12CE7">
        <w:rPr>
          <w:sz w:val="18"/>
        </w:rPr>
        <w:t>Celkové certifikované výdavky, ktoré boli skutočne vyplatené na projekt.</w:t>
      </w:r>
    </w:p>
    <w:p w:rsidR="00A12CE7" w:rsidRPr="00A12CE7" w:rsidRDefault="00A12CE7" w:rsidP="00A12CE7">
      <w:pPr>
        <w:pStyle w:val="Odsekzoznamu"/>
        <w:numPr>
          <w:ilvl w:val="0"/>
          <w:numId w:val="1"/>
        </w:numPr>
        <w:rPr>
          <w:sz w:val="18"/>
        </w:rPr>
      </w:pPr>
      <w:r w:rsidRPr="00A12CE7">
        <w:rPr>
          <w:sz w:val="18"/>
        </w:rPr>
        <w:t>Názov OP 2014-2020, v rámci ktorého sa dokončí druhá fáza projektu, a rozhodnutie Komisie o druhej fáze, ak bolo prijaté</w:t>
      </w:r>
    </w:p>
    <w:p w:rsidR="00A12CE7" w:rsidRPr="00A12CE7" w:rsidRDefault="00A12CE7" w:rsidP="00A12CE7">
      <w:pPr>
        <w:rPr>
          <w:sz w:val="18"/>
        </w:rPr>
      </w:pPr>
      <w:r w:rsidRPr="00A12CE7">
        <w:rPr>
          <w:sz w:val="18"/>
        </w:rPr>
        <w:t>* podľa posledného rozhodnutia Komisie</w:t>
      </w:r>
    </w:p>
    <w:sectPr w:rsidR="00A12CE7" w:rsidRPr="00A12CE7" w:rsidSect="00A12C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B46E4F"/>
    <w:multiLevelType w:val="hybridMultilevel"/>
    <w:tmpl w:val="20AA8D6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E7"/>
    <w:rsid w:val="002B7C57"/>
    <w:rsid w:val="006413BC"/>
    <w:rsid w:val="00A12CE7"/>
    <w:rsid w:val="00F6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C0E63-13FB-4066-B4AF-20483A16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2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Malaga Matej</cp:lastModifiedBy>
  <cp:revision>3</cp:revision>
  <dcterms:created xsi:type="dcterms:W3CDTF">2016-10-25T06:22:00Z</dcterms:created>
  <dcterms:modified xsi:type="dcterms:W3CDTF">2016-10-27T12:30:00Z</dcterms:modified>
</cp:coreProperties>
</file>