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7" w:rsidRPr="004A1584" w:rsidRDefault="004A1584" w:rsidP="004A1584">
      <w:pPr>
        <w:rPr>
          <w:i/>
        </w:rPr>
      </w:pPr>
      <w:r w:rsidRPr="004A1584">
        <w:rPr>
          <w:b/>
          <w:sz w:val="20"/>
        </w:rPr>
        <w:t>Súhrnná tabuľka ukončených projektov od 25 mil. do 50 mil. EUR</w:t>
      </w:r>
      <w:r w:rsidRPr="004A1584">
        <w:rPr>
          <w:i/>
          <w:sz w:val="20"/>
        </w:rPr>
        <w:t xml:space="preserve"> 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A1584">
        <w:rPr>
          <w:i/>
        </w:rPr>
        <w:t>Príloha č.8</w:t>
      </w:r>
      <w:r w:rsidR="00861921">
        <w:rPr>
          <w:i/>
        </w:rPr>
        <w:t>c</w:t>
      </w:r>
    </w:p>
    <w:tbl>
      <w:tblPr>
        <w:tblW w:w="139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817"/>
        <w:gridCol w:w="1156"/>
        <w:gridCol w:w="831"/>
        <w:gridCol w:w="895"/>
        <w:gridCol w:w="902"/>
        <w:gridCol w:w="619"/>
        <w:gridCol w:w="775"/>
        <w:gridCol w:w="873"/>
        <w:gridCol w:w="647"/>
        <w:gridCol w:w="578"/>
        <w:gridCol w:w="1564"/>
        <w:gridCol w:w="2073"/>
        <w:gridCol w:w="1064"/>
      </w:tblGrid>
      <w:tr w:rsidR="004A1584" w:rsidRPr="004A1584" w:rsidTr="00C63FF5">
        <w:trPr>
          <w:trHeight w:val="300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3258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b/>
                <w:sz w:val="14"/>
                <w:szCs w:val="14"/>
                <w:lang w:eastAsia="sk-SK"/>
              </w:rPr>
              <w:t>NÁZOV OP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3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Životné prostredie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3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3258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b/>
                <w:sz w:val="14"/>
                <w:szCs w:val="14"/>
                <w:lang w:eastAsia="sk-SK"/>
              </w:rPr>
              <w:t>ČÍSLO CCI OP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300"/>
        </w:trPr>
        <w:tc>
          <w:tcPr>
            <w:tcW w:w="11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  <w:t>2007SK161PO002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585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PRIORITA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ČÍSLO CCI PROJEKTU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NÁZOV PROJEKTU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DÁTUM ÚČiNNOSTI ZMLUVY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DÁTUM UKONČENIA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CELKOVÉ KONEČNÉ INVESTIČNÉ NÁKLADY (v EUR)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POMOC EÚ (v EUR)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NÁRODNÉ VEREJNÉ ZDROJE (v EUR)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NÁRODNÉ SÚKROMNÉ ZDROJE (v EUR)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INÉ ZDROJE (v EUR)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ÚVERY EIB/EIF (v EUR)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HLAVNÉ UKAZOVATELE VÝSTUPOV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HLAVNÉ UKAZOVATELE VÝSLEDKOV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sz w:val="14"/>
                <w:szCs w:val="14"/>
                <w:lang w:eastAsia="sk-SK"/>
              </w:rPr>
              <w:t>ZÁKLADNÉ UKAZOVATELE (ak sú relevantné)</w:t>
            </w:r>
          </w:p>
        </w:tc>
      </w:tr>
      <w:tr w:rsidR="004A1584" w:rsidRPr="004A1584" w:rsidTr="00C63FF5">
        <w:trPr>
          <w:trHeight w:val="840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12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Zásobovanie a odkanalizovanie okresu Púchov – I. etapa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25.4.2014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7.10.2016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17 840 016,36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14 405 813,17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2 542 202,39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892 000,80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novovybudovaných/ zrekonštruovaných ČOV - 1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Dĺžka novovybudovaných kanalizačných sietí (bez kanalizačných prípojok) - 31,08 km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vyriešených aglomerácií v súlade so smernicou Rady 91/271/EHS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novovybudovanú/zrekonštruovanú ČOV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 kanalizačnú sieť - 0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12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Kanalizácia a ČOV Zlaté Moravce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6.10.2011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28.9.2016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14 855 599,32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11 995 896,39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2 116 922,94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742 779,99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novovybudovaných/ zrekonštruovaných ČOV -1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Dĺžka novovybudovaných kanalizačných sietí (bez kanalizačných prípojok) - 5,38 km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vyriešených aglomerácií v súlade so smernicou Rady 91/271/EHS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novovybudovanú/zrekonštruovanú ČOV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 kanalizačnú sieť - 0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12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Kanalizácia a ČOV Sereď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8.11.2011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28.9.2016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10 170 883,39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8 212 988,31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1 449 350,90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508 544,18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novovybudovaných/ zrekonštruovaných ČOV -1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Dĺžka novovybudovaných kanalizačných sietí (bez kanalizačných prípojok) - 6,57 km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vyriešených aglomerácií v súlade so smernicou Rady 91/271/EHS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novovybudovanú/zrekonštruovanú ČOV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 kanalizačnú sieť - 0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</w:tr>
      <w:tr w:rsidR="004A1584" w:rsidRPr="004A1584" w:rsidTr="00C63FF5">
        <w:trPr>
          <w:trHeight w:val="600"/>
        </w:trPr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bookmarkStart w:id="0" w:name="_GoBack"/>
            <w:bookmarkEnd w:id="0"/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lastRenderedPageBreak/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Topoľčianky - dobudovanie kanalizácie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11.1.2012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24.5.2016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1 553 801,33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1 254 694,55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221 416,72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77 690,06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Dĺžka novovybudovaných kanalizačných sietí (bez kanalizačných prípojok) - 7,84 km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t>Počet vyriešených aglomerácií v súlade so smernicou Rady 91/271/EHS - 0</w:t>
            </w:r>
            <w:r w:rsidRPr="004A1584"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  <w:br/>
              <w:t>Počet ekvivalentných obyvateľov napojených na novovybudovanú kanalizačnú sieť - 0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1584" w:rsidRPr="004A1584" w:rsidRDefault="004A1584" w:rsidP="004A15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sk-SK"/>
              </w:rPr>
            </w:pPr>
          </w:p>
        </w:tc>
      </w:tr>
    </w:tbl>
    <w:p w:rsidR="004A1584" w:rsidRDefault="004A1584"/>
    <w:sectPr w:rsidR="004A1584" w:rsidSect="004A15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84" w:rsidRDefault="004A1584" w:rsidP="004A1584">
      <w:pPr>
        <w:spacing w:after="0" w:line="240" w:lineRule="auto"/>
      </w:pPr>
      <w:r>
        <w:separator/>
      </w:r>
    </w:p>
  </w:endnote>
  <w:endnote w:type="continuationSeparator" w:id="0">
    <w:p w:rsidR="004A1584" w:rsidRDefault="004A1584" w:rsidP="004A1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84" w:rsidRDefault="004A1584" w:rsidP="004A1584">
      <w:pPr>
        <w:spacing w:after="0" w:line="240" w:lineRule="auto"/>
      </w:pPr>
      <w:r>
        <w:separator/>
      </w:r>
    </w:p>
  </w:footnote>
  <w:footnote w:type="continuationSeparator" w:id="0">
    <w:p w:rsidR="004A1584" w:rsidRDefault="004A1584" w:rsidP="004A1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84"/>
    <w:rsid w:val="002B7C57"/>
    <w:rsid w:val="004A1584"/>
    <w:rsid w:val="006D7FB3"/>
    <w:rsid w:val="00861921"/>
    <w:rsid w:val="00BE59EC"/>
    <w:rsid w:val="00C6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FD389-CB33-402F-900C-60EFD446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A1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A1584"/>
  </w:style>
  <w:style w:type="paragraph" w:styleId="Pta">
    <w:name w:val="footer"/>
    <w:basedOn w:val="Normlny"/>
    <w:link w:val="PtaChar"/>
    <w:uiPriority w:val="99"/>
    <w:unhideWhenUsed/>
    <w:rsid w:val="004A1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A1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Zuzana Tóthová</cp:lastModifiedBy>
  <cp:revision>4</cp:revision>
  <dcterms:created xsi:type="dcterms:W3CDTF">2016-10-31T08:01:00Z</dcterms:created>
  <dcterms:modified xsi:type="dcterms:W3CDTF">2016-11-02T08:20:00Z</dcterms:modified>
</cp:coreProperties>
</file>