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1F" w:rsidRPr="000F6904" w:rsidRDefault="000F6904" w:rsidP="000F6904">
      <w:pPr>
        <w:jc w:val="right"/>
        <w:rPr>
          <w:rFonts w:ascii="Arial" w:hAnsi="Arial" w:cs="Arial"/>
          <w:i/>
          <w:sz w:val="20"/>
        </w:rPr>
      </w:pPr>
      <w:r w:rsidRPr="000F6904">
        <w:rPr>
          <w:rFonts w:ascii="Arial" w:hAnsi="Arial" w:cs="Arial"/>
          <w:i/>
          <w:sz w:val="20"/>
        </w:rPr>
        <w:t>Príloha č.8a</w:t>
      </w:r>
    </w:p>
    <w:p w:rsidR="000F6904" w:rsidRPr="000F6904" w:rsidRDefault="000F6904">
      <w:pPr>
        <w:rPr>
          <w:rFonts w:ascii="Arial" w:hAnsi="Arial" w:cs="Arial"/>
          <w:b/>
          <w:sz w:val="20"/>
        </w:rPr>
      </w:pPr>
      <w:r w:rsidRPr="000F6904">
        <w:rPr>
          <w:rFonts w:ascii="Arial" w:hAnsi="Arial" w:cs="Arial"/>
          <w:b/>
          <w:sz w:val="20"/>
        </w:rPr>
        <w:t>Súhrnná tabuľka ukončených veľkých projektov v súlade s požiadavkami prílohy XVIII Nariadenia 1828/2006 o spoločných ustanoveniach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963"/>
        <w:gridCol w:w="2751"/>
        <w:gridCol w:w="869"/>
        <w:gridCol w:w="731"/>
        <w:gridCol w:w="831"/>
        <w:gridCol w:w="831"/>
        <w:gridCol w:w="776"/>
        <w:gridCol w:w="720"/>
        <w:gridCol w:w="537"/>
        <w:gridCol w:w="483"/>
        <w:gridCol w:w="1018"/>
        <w:gridCol w:w="1653"/>
        <w:gridCol w:w="863"/>
      </w:tblGrid>
      <w:tr w:rsidR="007274CD" w:rsidRPr="000F6904" w:rsidTr="0030272A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NÁZOV OP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Životné prostredie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7274CD" w:rsidRPr="000F6904" w:rsidTr="0030272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ČÍSLO CCI OP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  <w:t>2007SK161PO002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7274CD" w:rsidRPr="000F6904" w:rsidTr="0030272A">
        <w:trPr>
          <w:trHeight w:val="5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PRIORITA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ČÍSLO CCI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NÁZOV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DÁTUM ROZHODNUTIA KOMISIE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DÁTUM UKONČENIA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CELKOVÉ KONEČNÉ INVESTIČNÉ NÁKLADY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POMOC EÚ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NÁRODNÉ VEREJNÉ ZDROJE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NÁRODNÉ SÚKROMNÉ ZDROJE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INÉ ZDROJE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ÚVERY EIB/EIF (v EUR)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HLAVNÉ UKAZOVATELE VÝSTUPOV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HLAVNÉ UKAZOVATELE VÝSLEDKOV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30272A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0272A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ZÁKLADNÉ UKAZOVATELE (ak sú relevantné)</w:t>
            </w:r>
          </w:p>
        </w:tc>
      </w:tr>
      <w:tr w:rsidR="007274CD" w:rsidRPr="000F6904" w:rsidTr="0030272A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2010SK161PR002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SKK Ružomberok a ČOV Liptovská Teplá, Liptovské Sliače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16.2.2012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28.9.2016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8 289 309,49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6 693 617,37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1 181 226,60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414 465,52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novovybudovaných/ zrekonštruovaných ČOV - 1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kanalizačných sietí (bez kanalizačných prípojok) - 35,62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vyriešených aglomerácií v súlade so smernicou Rady 91/271/EHS -0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novovybudovanú/zrekonštruovanú ČOV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 kanalizačnú sieť 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2010SK161PR003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Zásobovanie vodou, </w:t>
            </w:r>
            <w:proofErr w:type="spellStart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odkanalizovanie</w:t>
            </w:r>
            <w:proofErr w:type="spellEnd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 čistenie odpadových vôd v okrese Ilava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11.10.2016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17 720 894,86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14 309 622,50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2 525 227,60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886 044,76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novovybudovaných/ zrekonštruovaných ČOV - 2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kanalizačných sietí (bez kanalizačný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ch prípojok) - 47,28 km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rozvodov pitnej vody (bez vodovodných prípojok) - 14,70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Počet vyriešených aglomerácií v súlade so smernicou Rady 91/271/EHS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novovybudovanú/zrekonštruovanú ČOV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 xml:space="preserve">Počet ekvivalentných obyvateľov 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napojených na novovybudovanú kanalizačnú sieť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obyvateľov pripojených k novovybudovaným rozvodom pitnej vody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2011SK161PR001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Zásobovanie vodou a kanalizácia oravského regiónu, Etapa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14.11.2012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14.10.2016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36 711 969,76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29 644 915,23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5 231 455,92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1 835 598,61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novovybudovaných/ zrekonštruovaných ČOV - 2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kanalizačných sietí (bez kanalizačných prípojok) - 135,14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vyriešených aglomerácií v súlade so smernicou Rady 91/271/EHS -0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novovybudovanú/zrekonštruovanú ČOV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 kanalizačnú sieť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2011SK161PR004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Odkanalizovanie</w:t>
            </w:r>
            <w:proofErr w:type="spellEnd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podunajskej časti Bratislavského regiónu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31.1.2013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10.6.2016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15 664 433,02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12 649 029,60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2 232 181,74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783 221,68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novovybudovaných/ zrekonštruovaných ČOV 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vyriešených aglomerácií v súlade so smernicou Rady 91/271/EHS -0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novovybudovanú/zrekonštruovanú ČOV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2013SK161PR001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Zásobovanie vodou, </w:t>
            </w:r>
            <w:proofErr w:type="spellStart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odkanalizovanie</w:t>
            </w:r>
            <w:proofErr w:type="spellEnd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a čistenie odpadových vôd v okrese Bytča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5.2.2014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13.10.2016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30 316 879,68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24 480 880,31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4 320 155,38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1 515 843,99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novovybudovaných/ zrekonštruovaných ČOV -1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 xml:space="preserve">Dĺžka novovybudovaných kanalizačných sietí (bez kanalizačných prípojok) 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- 67,37 km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rozvodov pitnej vody (bez vodovodných prípojok) - 54,26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Počet vyriešených aglomerácií v súlade so smernicou Rady 91/271/EHS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novovybudovanú/zrekonštruovanú ČOV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 xml:space="preserve">Počet ekvivalentných obyvateľov napojených na 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novovybudovanú kanalizačnú sieť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obyvateľov pripojených k novovybudovaným rozvodom pitnej vody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2013SK161PR002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Zásobovanie pitnou vodou a </w:t>
            </w:r>
            <w:proofErr w:type="spellStart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odkanalizovanie</w:t>
            </w:r>
            <w:proofErr w:type="spellEnd"/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obcí v mikroregióne Bodva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5.5.2014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13.10.2016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38 954 894,25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31 456 077,06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5 551 072,47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1 947 744,72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novovybudovaných/ zrekonštruovaných ČOV - 2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kanalizačných sietí (bez kanalizačných prípojok) - 65,42 km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Dĺžka novovybudovaných rozvodov pitnej vody (bez vodovodných prípojok) - 71,20 km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vyriešených aglomerácií v súlade so smernicou Rady 91/271/EHS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novovybudovanú/zrekonštruovanú ČOV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ekvivalentných obyvateľov napojených na novovybudovanú kanalizačnú sieť - 0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obyvateľov pripojených k novovybudovaným rozvodom pitnej vody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7274CD" w:rsidRPr="000F6904" w:rsidTr="000F6904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2014SK161PR008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Aktívne protipovodňové opatrenia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23.3.2015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26.9.2016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149 122 966,75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126 754 521,62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22 368 445,13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Počet opatrení zameraných na ochranu pred povodňami - 1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národných protipovodňových modulov - 2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 xml:space="preserve">Počet EÚ modulov protipovodňovej 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ochrany - 2</w:t>
            </w: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Počet technologických zariadení na elimináciu hrozieb a následkov bezpečnostných rizík -  2953 ks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0F6904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lastRenderedPageBreak/>
              <w:t>Počet osôb chránených pred povodňami v dôsledku realizácie projektu - 0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04" w:rsidRPr="000F6904" w:rsidRDefault="000F6904" w:rsidP="000F69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</w:tbl>
    <w:p w:rsidR="000F6904" w:rsidRDefault="000F6904"/>
    <w:sectPr w:rsidR="000F6904" w:rsidSect="000F69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04"/>
    <w:rsid w:val="000F6904"/>
    <w:rsid w:val="0030272A"/>
    <w:rsid w:val="0042731B"/>
    <w:rsid w:val="006E7A1F"/>
    <w:rsid w:val="0072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FECA7-36DA-4131-ADCA-B70DB0ABE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677</Words>
  <Characters>3861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Malaga Matej</cp:lastModifiedBy>
  <cp:revision>4</cp:revision>
  <dcterms:created xsi:type="dcterms:W3CDTF">2016-10-25T06:30:00Z</dcterms:created>
  <dcterms:modified xsi:type="dcterms:W3CDTF">2016-10-27T12:30:00Z</dcterms:modified>
</cp:coreProperties>
</file>